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97" w:rsidRPr="00B34397" w:rsidRDefault="00B34397" w:rsidP="00B34397">
      <w:pPr>
        <w:jc w:val="center"/>
        <w:rPr>
          <w:rFonts w:ascii="Verdana" w:eastAsia="Calibri" w:hAnsi="Verdana"/>
          <w:b/>
          <w:bCs/>
          <w:color w:val="7030A0"/>
          <w:sz w:val="70"/>
          <w:szCs w:val="70"/>
          <w:lang w:val="de-AT" w:eastAsia="de-AT"/>
        </w:rPr>
      </w:pPr>
      <w:bookmarkStart w:id="0" w:name="_GoBack"/>
      <w:bookmarkEnd w:id="0"/>
      <w:r w:rsidRPr="00B34397">
        <w:rPr>
          <w:rFonts w:ascii="Verdana" w:eastAsia="Calibri" w:hAnsi="Verdana"/>
          <w:b/>
          <w:bCs/>
          <w:color w:val="7030A0"/>
          <w:sz w:val="70"/>
          <w:szCs w:val="70"/>
          <w:lang w:val="de-AT" w:eastAsia="de-AT"/>
        </w:rPr>
        <w:t>Die Rose von Stambul</w:t>
      </w:r>
    </w:p>
    <w:p w:rsidR="00B34397" w:rsidRDefault="00B34397" w:rsidP="00B34397">
      <w:pPr>
        <w:rPr>
          <w:rFonts w:ascii="Verdana" w:eastAsia="Calibri" w:hAnsi="Verdana"/>
          <w:b/>
          <w:bCs/>
          <w:sz w:val="40"/>
          <w:szCs w:val="40"/>
          <w:lang w:val="de-AT" w:eastAsia="de-AT"/>
        </w:rPr>
      </w:pPr>
    </w:p>
    <w:p w:rsidR="00B34397" w:rsidRPr="00B34397" w:rsidRDefault="00B34397" w:rsidP="00B34397">
      <w:pPr>
        <w:rPr>
          <w:rFonts w:ascii="Verdana" w:hAnsi="Verdana"/>
          <w:b/>
          <w:bCs/>
          <w:noProof/>
          <w:color w:val="000000"/>
          <w:sz w:val="40"/>
          <w:szCs w:val="40"/>
          <w:lang w:val="de-AT" w:eastAsia="de-AT"/>
        </w:rPr>
      </w:pPr>
      <w:r>
        <w:rPr>
          <w:rFonts w:ascii="Verdana" w:hAnsi="Verdana"/>
          <w:noProof/>
          <w:color w:val="000000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7A1F1" wp14:editId="3EAC8DCA">
                <wp:simplePos x="0" y="0"/>
                <wp:positionH relativeFrom="column">
                  <wp:posOffset>2811145</wp:posOffset>
                </wp:positionH>
                <wp:positionV relativeFrom="paragraph">
                  <wp:posOffset>27940</wp:posOffset>
                </wp:positionV>
                <wp:extent cx="3093720" cy="2034540"/>
                <wp:effectExtent l="0" t="0" r="11430" b="228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287" w:rsidRDefault="0001228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Termin:</w:t>
                            </w:r>
                          </w:p>
                          <w:p w:rsidR="00012287" w:rsidRDefault="00B3439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3.10.2018</w:t>
                            </w:r>
                          </w:p>
                          <w:p w:rsidR="00012287" w:rsidRDefault="0001228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Abfahrt: 18:00 Uhr</w:t>
                            </w:r>
                          </w:p>
                          <w:p w:rsidR="00012287" w:rsidRDefault="0001228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Bushaltestelle gegenüber</w:t>
                            </w:r>
                          </w:p>
                          <w:p w:rsidR="00012287" w:rsidRPr="00012287" w:rsidRDefault="0001228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Gemeindeamt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21.35pt;margin-top:2.2pt;width:243.6pt;height:1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dflQIAALMFAAAOAAAAZHJzL2Uyb0RvYy54bWysVEtPGzEQvlfqf7B8L7t5QEuUDUpBVJUQ&#10;oELF2fHaiYXtcW0nu+mv79i7CQnlQtXL7tjzzevzzEwvWqPJRvigwFZ0cFJSIiyHWtllRX8+Xn/6&#10;QkmIzNZMgxUV3YpAL2YfP0wbNxFDWIGuhSfoxIZJ4yq6itFNiiLwlTAsnIATFpUSvGERj35Z1J41&#10;6N3oYliWZ0UDvnYeuAgBb686JZ1l/1IKHu+kDCISXVHMLeavz99F+hazKZssPXMrxfs02D9kYZiy&#10;GHTv6opFRtZe/eXKKO4hgIwnHEwBUioucg1YzaB8Vc3DijmRa0FygtvTFP6fW367ufdE1RUdUWKZ&#10;wSd6FG2UQtdklNhpXJgg6MEhLLZfocVX3t0HvExFt9Kb9MdyCOqR5+2eW3RGOF6OyvPR5yGqOOqG&#10;5Wh8Os7sFy/mzof4TYAhSaiox8fLnLLNTYiYCkJ3kBQtgFb1tdI6H1LDiEvtyYbhU+uYk0SLI5S2&#10;pKno2ei0zI6PdMn13n6hGX9OZR57wJO2KZzIrdWnlSjqqMhS3GqRMNr+EBKpzYy8kSPjXNh9nhmd&#10;UBIreo9hj3/J6j3GXR1okSODjXtjoyz4jqVjauvnHbWywyNJB3UnMbaLtm+dBdRb7BwP3eQFx68V&#10;En3DQrxnHkcNOwLXR7zDj9SArwO9RMkK/O+37hMeJwC1lDQ4uhUNv9bMC0r0d4uzcT4YY2+RmA/j&#10;09x1/lCzONTYtbkEbJkBLirHs4jGPuqdKD2YJ9wy8xQVVcxyjF3RuBMvY7dQcEtxMZ9nEE63Y/HG&#10;PjieXCd6U4M9tk/Mu77BI87GLeyGnE1e9XmHTZYW5usIUuUhSAR3rPbE42bIfdpvsbR6Ds8Z9bJr&#10;Z38AAAD//wMAUEsDBBQABgAIAAAAIQCUpcuF3AAAAAkBAAAPAAAAZHJzL2Rvd25yZXYueG1sTI/B&#10;TsMwEETvSPyDtUjcqEOIIAlxKkCFC6cWxHkbb22L2I5sNw1/j3uC26xmNPO2Wy92ZDOFaLwTcLsq&#10;gJEbvDROCfj8eL2pgcWETuLoHQn4oQjr/vKiw1b6k9vSvEuK5RIXWxSgU5pazuOgyWJc+Ylc9g4+&#10;WEz5DIrLgKdcbkdeFsU9t2hcXtA40Yum4Xt3tAI2z6pRQ41Bb2ppzLx8Hd7VmxDXV8vTI7BES/oL&#10;wxk/o0Ofmfb+6GRko4CqKh9y9CyAZb8pmwbYXsBdWdXA+47//6D/BQAA//8DAFBLAQItABQABgAI&#10;AAAAIQC2gziS/gAAAOEBAAATAAAAAAAAAAAAAAAAAAAAAABbQ29udGVudF9UeXBlc10ueG1sUEsB&#10;Ai0AFAAGAAgAAAAhADj9If/WAAAAlAEAAAsAAAAAAAAAAAAAAAAALwEAAF9yZWxzLy5yZWxzUEsB&#10;Ai0AFAAGAAgAAAAhAMl511+VAgAAswUAAA4AAAAAAAAAAAAAAAAALgIAAGRycy9lMm9Eb2MueG1s&#10;UEsBAi0AFAAGAAgAAAAhAJSly4XcAAAACQEAAA8AAAAAAAAAAAAAAAAA7wQAAGRycy9kb3ducmV2&#10;LnhtbFBLBQYAAAAABAAEAPMAAAD4BQAAAAA=&#10;" fillcolor="white [3201]" strokeweight=".5pt">
                <v:textbox>
                  <w:txbxContent>
                    <w:p w:rsidR="00012287" w:rsidRDefault="0001228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Termin:</w:t>
                      </w:r>
                    </w:p>
                    <w:p w:rsidR="00012287" w:rsidRDefault="00B3439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3.10.2018</w:t>
                      </w:r>
                    </w:p>
                    <w:p w:rsidR="00012287" w:rsidRDefault="0001228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Abfahrt: 18:00 Uhr</w:t>
                      </w:r>
                    </w:p>
                    <w:p w:rsidR="00012287" w:rsidRDefault="0001228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Bushaltestelle gegenüber</w:t>
                      </w:r>
                    </w:p>
                    <w:p w:rsidR="00012287" w:rsidRPr="00012287" w:rsidRDefault="0001228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Gemeindeamt !</w:t>
                      </w:r>
                    </w:p>
                  </w:txbxContent>
                </v:textbox>
              </v:shape>
            </w:pict>
          </mc:Fallback>
        </mc:AlternateContent>
      </w:r>
    </w:p>
    <w:p w:rsidR="00012287" w:rsidRPr="00B34397" w:rsidRDefault="00012287" w:rsidP="00012287">
      <w:pPr>
        <w:rPr>
          <w:rFonts w:ascii="Verdana" w:hAnsi="Verdana"/>
          <w:b/>
          <w:bCs/>
          <w:noProof/>
          <w:color w:val="7030A0"/>
          <w:sz w:val="44"/>
          <w:szCs w:val="44"/>
          <w:lang w:val="de-AT" w:eastAsia="de-AT"/>
        </w:rPr>
      </w:pPr>
      <w:r w:rsidRPr="00B34397">
        <w:rPr>
          <w:rFonts w:ascii="Verdana" w:hAnsi="Verdana"/>
          <w:b/>
          <w:bCs/>
          <w:noProof/>
          <w:color w:val="7030A0"/>
          <w:sz w:val="44"/>
          <w:szCs w:val="44"/>
          <w:lang w:val="de-AT" w:eastAsia="de-AT"/>
        </w:rPr>
        <w:t>Operette</w:t>
      </w:r>
    </w:p>
    <w:p w:rsidR="00860551" w:rsidRDefault="00860551" w:rsidP="00012287">
      <w:pPr>
        <w:rPr>
          <w:rFonts w:ascii="Verdana" w:hAnsi="Verdana"/>
          <w:b/>
          <w:bCs/>
          <w:noProof/>
          <w:color w:val="000000"/>
          <w:sz w:val="44"/>
          <w:szCs w:val="44"/>
          <w:lang w:val="de-AT" w:eastAsia="de-AT"/>
        </w:rPr>
      </w:pPr>
    </w:p>
    <w:p w:rsidR="00B34397" w:rsidRPr="006557D1" w:rsidRDefault="00B34397" w:rsidP="00B34397">
      <w:pPr>
        <w:rPr>
          <w:rFonts w:ascii="Calibri" w:eastAsia="Calibri" w:hAnsi="Calibri"/>
          <w:b/>
          <w:sz w:val="36"/>
          <w:szCs w:val="22"/>
          <w:lang w:val="de-AT" w:eastAsia="en-US"/>
        </w:rPr>
      </w:pPr>
      <w:r w:rsidRPr="006557D1">
        <w:rPr>
          <w:rFonts w:ascii="Calibri" w:eastAsia="Calibri" w:hAnsi="Calibri"/>
          <w:b/>
          <w:sz w:val="36"/>
          <w:szCs w:val="22"/>
          <w:lang w:val="de-AT" w:eastAsia="en-US"/>
        </w:rPr>
        <w:t xml:space="preserve">Operette von </w:t>
      </w:r>
      <w:r>
        <w:rPr>
          <w:rFonts w:ascii="Calibri" w:eastAsia="Calibri" w:hAnsi="Calibri"/>
          <w:b/>
          <w:sz w:val="36"/>
          <w:szCs w:val="22"/>
          <w:lang w:val="de-AT" w:eastAsia="en-US"/>
        </w:rPr>
        <w:t>Leo Fall</w:t>
      </w:r>
    </w:p>
    <w:p w:rsidR="00B34397" w:rsidRDefault="00B34397" w:rsidP="006557D1">
      <w:pPr>
        <w:rPr>
          <w:rFonts w:ascii="Calibri" w:eastAsia="Calibri" w:hAnsi="Calibri"/>
          <w:b/>
          <w:sz w:val="36"/>
          <w:szCs w:val="22"/>
          <w:lang w:val="de-AT" w:eastAsia="en-US"/>
        </w:rPr>
      </w:pPr>
    </w:p>
    <w:p w:rsidR="00B34397" w:rsidRDefault="00B34397" w:rsidP="006557D1">
      <w:pPr>
        <w:rPr>
          <w:rFonts w:ascii="Calibri" w:eastAsia="Calibri" w:hAnsi="Calibri"/>
          <w:b/>
          <w:sz w:val="36"/>
          <w:szCs w:val="22"/>
          <w:lang w:val="de-AT" w:eastAsia="en-US"/>
        </w:rPr>
      </w:pPr>
    </w:p>
    <w:p w:rsidR="006557D1" w:rsidRPr="006557D1" w:rsidRDefault="006557D1" w:rsidP="006557D1">
      <w:pPr>
        <w:spacing w:after="160" w:line="256" w:lineRule="auto"/>
        <w:rPr>
          <w:rFonts w:ascii="Calibri" w:eastAsia="Calibri" w:hAnsi="Calibri"/>
          <w:sz w:val="28"/>
          <w:szCs w:val="22"/>
          <w:lang w:val="de-AT" w:eastAsia="en-US"/>
        </w:rPr>
      </w:pPr>
    </w:p>
    <w:p w:rsidR="006557D1" w:rsidRPr="006557D1" w:rsidRDefault="006557D1" w:rsidP="006557D1">
      <w:pPr>
        <w:spacing w:after="160" w:line="256" w:lineRule="auto"/>
        <w:rPr>
          <w:rFonts w:ascii="Calibri" w:eastAsia="Calibri" w:hAnsi="Calibri"/>
          <w:sz w:val="28"/>
          <w:szCs w:val="22"/>
          <w:lang w:val="de-AT" w:eastAsia="en-US"/>
        </w:rPr>
      </w:pPr>
    </w:p>
    <w:p w:rsidR="00B34397" w:rsidRPr="00B34397" w:rsidRDefault="00B34397" w:rsidP="00B34397">
      <w:pPr>
        <w:spacing w:line="276" w:lineRule="auto"/>
        <w:rPr>
          <w:rFonts w:eastAsia="Calibri"/>
          <w:sz w:val="24"/>
          <w:szCs w:val="24"/>
          <w:lang w:val="de-AT" w:eastAsia="de-AT"/>
        </w:rPr>
      </w:pPr>
      <w:r w:rsidRPr="00B34397">
        <w:rPr>
          <w:rFonts w:ascii="Verdana" w:eastAsia="Calibri" w:hAnsi="Verdana"/>
          <w:sz w:val="24"/>
          <w:szCs w:val="24"/>
          <w:lang w:val="de-AT" w:eastAsia="de-AT"/>
        </w:rPr>
        <w:t xml:space="preserve">Dieses Jahr überraschen wir unsere BesucherInnen mit orientalischem Flair: </w:t>
      </w:r>
    </w:p>
    <w:p w:rsidR="00B34397" w:rsidRPr="00B34397" w:rsidRDefault="00B34397" w:rsidP="00B34397">
      <w:pPr>
        <w:spacing w:line="276" w:lineRule="auto"/>
        <w:rPr>
          <w:rFonts w:eastAsia="Calibri"/>
          <w:sz w:val="24"/>
          <w:szCs w:val="24"/>
          <w:lang w:val="de-AT" w:eastAsia="de-AT"/>
        </w:rPr>
      </w:pPr>
      <w:r w:rsidRPr="00B34397">
        <w:rPr>
          <w:rFonts w:ascii="Verdana" w:eastAsia="Calibri" w:hAnsi="Verdana"/>
          <w:sz w:val="24"/>
          <w:szCs w:val="24"/>
          <w:lang w:val="de-AT" w:eastAsia="de-AT"/>
        </w:rPr>
        <w:t> </w:t>
      </w:r>
    </w:p>
    <w:p w:rsidR="00B34397" w:rsidRPr="00B34397" w:rsidRDefault="00B34397" w:rsidP="00B34397">
      <w:pPr>
        <w:spacing w:line="276" w:lineRule="auto"/>
        <w:rPr>
          <w:rFonts w:eastAsia="Calibri"/>
          <w:sz w:val="24"/>
          <w:szCs w:val="24"/>
          <w:lang w:val="de-AT" w:eastAsia="de-AT"/>
        </w:rPr>
      </w:pPr>
      <w:r w:rsidRPr="00B34397">
        <w:rPr>
          <w:rFonts w:ascii="Verdana" w:eastAsia="Calibri" w:hAnsi="Verdana"/>
          <w:sz w:val="24"/>
          <w:szCs w:val="24"/>
          <w:lang w:val="de-AT" w:eastAsia="de-AT"/>
        </w:rPr>
        <w:t xml:space="preserve">Auf dem Programm steht Leo Falls Meisterwerk </w:t>
      </w:r>
      <w:r w:rsidRPr="00B34397">
        <w:rPr>
          <w:rFonts w:ascii="Verdana" w:eastAsia="Calibri" w:hAnsi="Verdana"/>
          <w:b/>
          <w:bCs/>
          <w:sz w:val="24"/>
          <w:szCs w:val="24"/>
          <w:lang w:val="de-AT" w:eastAsia="de-AT"/>
        </w:rPr>
        <w:t>„Die Rose von Stambul“</w:t>
      </w:r>
      <w:r w:rsidRPr="00B34397">
        <w:rPr>
          <w:rFonts w:ascii="Verdana" w:eastAsia="Calibri" w:hAnsi="Verdana"/>
          <w:sz w:val="24"/>
          <w:szCs w:val="24"/>
          <w:lang w:val="de-AT" w:eastAsia="de-AT"/>
        </w:rPr>
        <w:t>. Mit seinen Balletteinlagen und seinen Ohrwürmern wie den Tenor-Hit „Rose von Stambul“ oder „Ein Walzer muss es sein“ wird dieses Stück auch Sie bezaubern. Für die Regie konnte</w:t>
      </w:r>
      <w:r>
        <w:rPr>
          <w:rFonts w:ascii="Verdana" w:eastAsia="Calibri" w:hAnsi="Verdana"/>
          <w:sz w:val="24"/>
          <w:szCs w:val="24"/>
          <w:lang w:val="de-AT" w:eastAsia="de-AT"/>
        </w:rPr>
        <w:t xml:space="preserve"> man</w:t>
      </w:r>
      <w:r w:rsidRPr="00B34397">
        <w:rPr>
          <w:rFonts w:ascii="Verdana" w:eastAsia="Calibri" w:hAnsi="Verdana"/>
          <w:sz w:val="24"/>
          <w:szCs w:val="24"/>
          <w:lang w:val="de-AT" w:eastAsia="de-AT"/>
        </w:rPr>
        <w:t xml:space="preserve"> wieder Isabella Gregor gewinnen, die musikalische Leitung liegt in den Händen von Operettenspezialist Kurt Dlouhy. Zahlreiche Publikumslieblinge und ein opulentes Bühnenbild garantieren einen Ohren- und Augenschmaus.</w:t>
      </w:r>
    </w:p>
    <w:p w:rsidR="00B34397" w:rsidRPr="00B34397" w:rsidRDefault="00B34397" w:rsidP="00B34397">
      <w:pPr>
        <w:rPr>
          <w:rFonts w:eastAsia="Calibri"/>
          <w:sz w:val="24"/>
          <w:szCs w:val="24"/>
          <w:lang w:val="de-AT" w:eastAsia="de-AT"/>
        </w:rPr>
      </w:pPr>
      <w:r w:rsidRPr="00B34397">
        <w:rPr>
          <w:rFonts w:ascii="Verdana" w:eastAsia="Calibri" w:hAnsi="Verdana"/>
          <w:lang w:val="de-AT" w:eastAsia="de-AT"/>
        </w:rPr>
        <w:t> </w:t>
      </w:r>
    </w:p>
    <w:p w:rsidR="00012287" w:rsidRDefault="00012287" w:rsidP="0001228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012287" w:rsidRDefault="00012287" w:rsidP="0001228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B34397" w:rsidRDefault="00B34397" w:rsidP="0001228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B34397" w:rsidRDefault="00B34397" w:rsidP="0001228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B34397" w:rsidRDefault="00B34397" w:rsidP="0001228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E6012B" w:rsidRDefault="00B34397" w:rsidP="00B34397">
      <w:pPr>
        <w:ind w:firstLine="708"/>
      </w:pPr>
      <w:r w:rsidRPr="00B34397">
        <w:rPr>
          <w:rFonts w:ascii="Verdana" w:hAnsi="Verdana"/>
        </w:rPr>
        <w:t xml:space="preserve"> </w:t>
      </w:r>
      <w:r>
        <w:rPr>
          <w:rFonts w:ascii="Verdana" w:hAnsi="Verdana"/>
          <w:noProof/>
          <w:lang w:val="de-AT" w:eastAsia="de-AT"/>
        </w:rPr>
        <w:drawing>
          <wp:inline distT="0" distB="0" distL="0" distR="0">
            <wp:extent cx="5113020" cy="2606040"/>
            <wp:effectExtent l="0" t="0" r="0" b="3810"/>
            <wp:docPr id="1" name="Grafik 1" descr="cid:image001.jpg@01D356F5.ED33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56F5.ED33FD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t xml:space="preserve"> </w:t>
      </w:r>
    </w:p>
    <w:p w:rsidR="00055194" w:rsidRDefault="00055194" w:rsidP="00012287"/>
    <w:p w:rsidR="00055194" w:rsidRDefault="00055194" w:rsidP="00012287"/>
    <w:p w:rsidR="00B34397" w:rsidRPr="00B34397" w:rsidRDefault="00B34397" w:rsidP="00B34397">
      <w:pPr>
        <w:jc w:val="center"/>
        <w:rPr>
          <w:rFonts w:ascii="Verdana" w:eastAsia="Calibri" w:hAnsi="Verdana"/>
          <w:b/>
          <w:bCs/>
          <w:color w:val="7030A0"/>
          <w:sz w:val="70"/>
          <w:szCs w:val="70"/>
          <w:lang w:val="de-AT" w:eastAsia="de-AT"/>
        </w:rPr>
      </w:pPr>
      <w:r w:rsidRPr="00B34397">
        <w:rPr>
          <w:rFonts w:ascii="Verdana" w:eastAsia="Calibri" w:hAnsi="Verdana"/>
          <w:b/>
          <w:bCs/>
          <w:color w:val="7030A0"/>
          <w:sz w:val="70"/>
          <w:szCs w:val="70"/>
          <w:lang w:val="de-AT" w:eastAsia="de-AT"/>
        </w:rPr>
        <w:lastRenderedPageBreak/>
        <w:t>Die Rose von Stambul</w:t>
      </w:r>
    </w:p>
    <w:p w:rsidR="00B34397" w:rsidRDefault="00B34397" w:rsidP="00B34397">
      <w:pPr>
        <w:rPr>
          <w:rFonts w:ascii="Verdana" w:eastAsia="Calibri" w:hAnsi="Verdana"/>
          <w:b/>
          <w:bCs/>
          <w:sz w:val="40"/>
          <w:szCs w:val="40"/>
          <w:lang w:val="de-AT" w:eastAsia="de-AT"/>
        </w:rPr>
      </w:pPr>
    </w:p>
    <w:p w:rsidR="00B34397" w:rsidRPr="00B34397" w:rsidRDefault="00B34397" w:rsidP="00B34397">
      <w:pPr>
        <w:rPr>
          <w:rFonts w:ascii="Verdana" w:hAnsi="Verdana"/>
          <w:b/>
          <w:bCs/>
          <w:noProof/>
          <w:color w:val="000000"/>
          <w:sz w:val="40"/>
          <w:szCs w:val="40"/>
          <w:lang w:val="de-AT" w:eastAsia="de-AT"/>
        </w:rPr>
      </w:pPr>
      <w:r>
        <w:rPr>
          <w:rFonts w:ascii="Verdana" w:hAnsi="Verdana"/>
          <w:noProof/>
          <w:color w:val="000000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0B8C" wp14:editId="34CAADDC">
                <wp:simplePos x="0" y="0"/>
                <wp:positionH relativeFrom="column">
                  <wp:posOffset>2811145</wp:posOffset>
                </wp:positionH>
                <wp:positionV relativeFrom="paragraph">
                  <wp:posOffset>27940</wp:posOffset>
                </wp:positionV>
                <wp:extent cx="3093720" cy="2034540"/>
                <wp:effectExtent l="0" t="0" r="1143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2034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4397" w:rsidRDefault="00B34397" w:rsidP="00B3439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Termin:</w:t>
                            </w:r>
                          </w:p>
                          <w:p w:rsidR="00B34397" w:rsidRDefault="00B34397" w:rsidP="00B3439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3.10.2018</w:t>
                            </w:r>
                          </w:p>
                          <w:p w:rsidR="00B34397" w:rsidRDefault="00B34397" w:rsidP="00B3439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Abfahrt: 18:00 Uhr</w:t>
                            </w:r>
                          </w:p>
                          <w:p w:rsidR="00B34397" w:rsidRDefault="00B34397" w:rsidP="00B3439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Bushaltestelle gegenüber</w:t>
                            </w:r>
                          </w:p>
                          <w:p w:rsidR="00B34397" w:rsidRPr="00012287" w:rsidRDefault="00B34397" w:rsidP="00B3439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Gemeindeamt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margin-left:221.35pt;margin-top:2.2pt;width:243.6pt;height:16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rSXwIAAMgEAAAOAAAAZHJzL2Uyb0RvYy54bWysVNtu2zAMfR+wfxD0vtq5tFuDOkXWIsOA&#10;oi2QDn1WZKkxJouapMTOvn5HyqW3PQ3Lg0KR1CF5SPrism8N2ygfGrIVH5yUnCkrqW7sU8V/PMw/&#10;feEsRGFrYciqim9V4JfTjx8uOjdRQ1qRqZVnALFh0rmKr2J0k6IIcqVaEU7IKQujJt+KiKt/Kmov&#10;OqC3phiW5VnRka+dJ6lCgPZ6Z+TTjK+1kvFO66AiMxVHbjGfPp/LdBbTCzF58sKtGrlPQ/xDFq1o&#10;LIIeoa5FFGztm3dQbSM9BdLxRFJbkNaNVLkGVDMo31SzWAmnci0gJ7gjTeH/wcrbzb1nTV3xMWdW&#10;tGjRg+qjVqZm48RO58IETgsHt9h/pR5dPugDlKnoXvs2/aMcBjt43h65BRiTUI7K89HnIUwStmE5&#10;Gp+OM/vF83PnQ/ymqGVJqLhH8zKnYnMTIlKB68ElRQtkmnreGJMv23BlPNsI9BnjUVPHmREhQlnx&#10;ef6lrAHx6pmxrKv42ei0zJFe2VKsI+bSCPnzPQLwjE3xVZ61fZ6Jsx03SYr9ss8MH3lbUr0FnZ52&#10;4xicnDcIdoN874XH/IEm7FS8w6ENIUPaS5ytyP/+mz75Yyxg5azDPFc8/FoLr0DDd4uBOR+MQTiL&#10;+TI+za3wLy3Llxa7bq8IVA6wvU5mEY99NAdRe2ofsXqzFBUmYSViVzwexKu42zKsrlSzWXbCyDsR&#10;b+zCyQSdeEskP/SPwrt91yMG5pYOky8mb5q/800vLc3WkXSTJyPxvGMVPU4XrEvu9n610z6+vGev&#10;5w/Q9A8AAAD//wMAUEsDBBQABgAIAAAAIQAxpXNE3QAAAAkBAAAPAAAAZHJzL2Rvd25yZXYueG1s&#10;TI/BTsMwEETvSP0Haytxo05DBEkap6qQOCJEygFurr1NDPE6it009OtxT3Cb1Yxm3lbb2fZswtEb&#10;RwLWqwQYknLaUCvgff98lwPzQZKWvSMU8IMetvXippKldmd6w6kJLYsl5EspoAthKDn3qkMr/coN&#10;SNE7utHKEM+x5XqU51hue54myQO30lBc6OSATx2q7+ZkBWj6cKQ+zcvFUKNMcXnNv9QkxO1y3m2A&#10;BZzDXxiu+BEd6sh0cCfSnvUCsix9jNGrABb9Ii0KYAcB92mWA68r/v+D+hcAAP//AwBQSwECLQAU&#10;AAYACAAAACEAtoM4kv4AAADhAQAAEwAAAAAAAAAAAAAAAAAAAAAAW0NvbnRlbnRfVHlwZXNdLnht&#10;bFBLAQItABQABgAIAAAAIQA4/SH/1gAAAJQBAAALAAAAAAAAAAAAAAAAAC8BAABfcmVscy8ucmVs&#10;c1BLAQItABQABgAIAAAAIQBiHorSXwIAAMgEAAAOAAAAAAAAAAAAAAAAAC4CAABkcnMvZTJvRG9j&#10;LnhtbFBLAQItABQABgAIAAAAIQAxpXNE3QAAAAkBAAAPAAAAAAAAAAAAAAAAALkEAABkcnMvZG93&#10;bnJldi54bWxQSwUGAAAAAAQABADzAAAAwwUAAAAA&#10;" fillcolor="window" strokeweight=".5pt">
                <v:textbox>
                  <w:txbxContent>
                    <w:p w:rsidR="00B34397" w:rsidRDefault="00B34397" w:rsidP="00B3439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Termin:</w:t>
                      </w:r>
                    </w:p>
                    <w:p w:rsidR="00B34397" w:rsidRDefault="00B34397" w:rsidP="00B3439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3.10.2018</w:t>
                      </w:r>
                    </w:p>
                    <w:p w:rsidR="00B34397" w:rsidRDefault="00B34397" w:rsidP="00B3439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Abfahrt: 18:00 Uhr</w:t>
                      </w:r>
                    </w:p>
                    <w:p w:rsidR="00B34397" w:rsidRDefault="00B34397" w:rsidP="00B3439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Bushaltestelle gegenüber</w:t>
                      </w:r>
                    </w:p>
                    <w:p w:rsidR="00B34397" w:rsidRPr="00012287" w:rsidRDefault="00B34397" w:rsidP="00B3439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Gemeindeamt !</w:t>
                      </w:r>
                    </w:p>
                  </w:txbxContent>
                </v:textbox>
              </v:shape>
            </w:pict>
          </mc:Fallback>
        </mc:AlternateContent>
      </w:r>
    </w:p>
    <w:p w:rsidR="00B34397" w:rsidRPr="00B34397" w:rsidRDefault="00B34397" w:rsidP="00B34397">
      <w:pPr>
        <w:rPr>
          <w:rFonts w:ascii="Verdana" w:hAnsi="Verdana"/>
          <w:b/>
          <w:bCs/>
          <w:noProof/>
          <w:color w:val="7030A0"/>
          <w:sz w:val="44"/>
          <w:szCs w:val="44"/>
          <w:lang w:val="de-AT" w:eastAsia="de-AT"/>
        </w:rPr>
      </w:pPr>
      <w:r w:rsidRPr="00B34397">
        <w:rPr>
          <w:rFonts w:ascii="Verdana" w:hAnsi="Verdana"/>
          <w:b/>
          <w:bCs/>
          <w:noProof/>
          <w:color w:val="7030A0"/>
          <w:sz w:val="44"/>
          <w:szCs w:val="44"/>
          <w:lang w:val="de-AT" w:eastAsia="de-AT"/>
        </w:rPr>
        <w:t>Operette</w:t>
      </w:r>
    </w:p>
    <w:p w:rsidR="00B34397" w:rsidRDefault="00B34397" w:rsidP="00B34397">
      <w:pPr>
        <w:rPr>
          <w:rFonts w:ascii="Verdana" w:hAnsi="Verdana"/>
          <w:b/>
          <w:bCs/>
          <w:noProof/>
          <w:color w:val="000000"/>
          <w:sz w:val="44"/>
          <w:szCs w:val="44"/>
          <w:lang w:val="de-AT" w:eastAsia="de-AT"/>
        </w:rPr>
      </w:pPr>
    </w:p>
    <w:p w:rsidR="00B34397" w:rsidRPr="006557D1" w:rsidRDefault="00B34397" w:rsidP="00B34397">
      <w:pPr>
        <w:rPr>
          <w:rFonts w:ascii="Calibri" w:eastAsia="Calibri" w:hAnsi="Calibri"/>
          <w:b/>
          <w:sz w:val="36"/>
          <w:szCs w:val="22"/>
          <w:lang w:val="de-AT" w:eastAsia="en-US"/>
        </w:rPr>
      </w:pPr>
      <w:r w:rsidRPr="006557D1">
        <w:rPr>
          <w:rFonts w:ascii="Calibri" w:eastAsia="Calibri" w:hAnsi="Calibri"/>
          <w:b/>
          <w:sz w:val="36"/>
          <w:szCs w:val="22"/>
          <w:lang w:val="de-AT" w:eastAsia="en-US"/>
        </w:rPr>
        <w:t xml:space="preserve">Operette von </w:t>
      </w:r>
      <w:r>
        <w:rPr>
          <w:rFonts w:ascii="Calibri" w:eastAsia="Calibri" w:hAnsi="Calibri"/>
          <w:b/>
          <w:sz w:val="36"/>
          <w:szCs w:val="22"/>
          <w:lang w:val="de-AT" w:eastAsia="en-US"/>
        </w:rPr>
        <w:t>Leo Fall</w:t>
      </w:r>
    </w:p>
    <w:p w:rsidR="00B34397" w:rsidRDefault="00B34397" w:rsidP="00B34397">
      <w:pPr>
        <w:rPr>
          <w:rFonts w:ascii="Calibri" w:eastAsia="Calibri" w:hAnsi="Calibri"/>
          <w:b/>
          <w:sz w:val="36"/>
          <w:szCs w:val="22"/>
          <w:lang w:val="de-AT" w:eastAsia="en-US"/>
        </w:rPr>
      </w:pPr>
    </w:p>
    <w:p w:rsidR="00B34397" w:rsidRDefault="00B34397" w:rsidP="00B34397">
      <w:pPr>
        <w:rPr>
          <w:rFonts w:ascii="Calibri" w:eastAsia="Calibri" w:hAnsi="Calibri"/>
          <w:b/>
          <w:sz w:val="36"/>
          <w:szCs w:val="22"/>
          <w:lang w:val="de-AT" w:eastAsia="en-US"/>
        </w:rPr>
      </w:pPr>
    </w:p>
    <w:p w:rsidR="00B34397" w:rsidRPr="006557D1" w:rsidRDefault="00B34397" w:rsidP="00B34397">
      <w:pPr>
        <w:spacing w:after="160" w:line="256" w:lineRule="auto"/>
        <w:rPr>
          <w:rFonts w:ascii="Calibri" w:eastAsia="Calibri" w:hAnsi="Calibri"/>
          <w:sz w:val="28"/>
          <w:szCs w:val="22"/>
          <w:lang w:val="de-AT" w:eastAsia="en-US"/>
        </w:rPr>
      </w:pPr>
    </w:p>
    <w:p w:rsidR="00B34397" w:rsidRPr="006557D1" w:rsidRDefault="00B34397" w:rsidP="00B34397">
      <w:pPr>
        <w:spacing w:after="160" w:line="256" w:lineRule="auto"/>
        <w:rPr>
          <w:rFonts w:ascii="Calibri" w:eastAsia="Calibri" w:hAnsi="Calibri"/>
          <w:sz w:val="28"/>
          <w:szCs w:val="22"/>
          <w:lang w:val="de-AT" w:eastAsia="en-US"/>
        </w:rPr>
      </w:pPr>
    </w:p>
    <w:p w:rsidR="00B34397" w:rsidRPr="00B34397" w:rsidRDefault="00B34397" w:rsidP="00B34397">
      <w:pPr>
        <w:spacing w:line="276" w:lineRule="auto"/>
        <w:rPr>
          <w:rFonts w:eastAsia="Calibri"/>
          <w:sz w:val="24"/>
          <w:szCs w:val="24"/>
          <w:lang w:val="de-AT" w:eastAsia="de-AT"/>
        </w:rPr>
      </w:pPr>
      <w:r w:rsidRPr="00B34397">
        <w:rPr>
          <w:rFonts w:ascii="Verdana" w:eastAsia="Calibri" w:hAnsi="Verdana"/>
          <w:sz w:val="24"/>
          <w:szCs w:val="24"/>
          <w:lang w:val="de-AT" w:eastAsia="de-AT"/>
        </w:rPr>
        <w:t xml:space="preserve">Dieses Jahr überraschen wir unsere BesucherInnen mit orientalischem Flair: </w:t>
      </w:r>
    </w:p>
    <w:p w:rsidR="00B34397" w:rsidRPr="00B34397" w:rsidRDefault="00B34397" w:rsidP="00B34397">
      <w:pPr>
        <w:spacing w:line="276" w:lineRule="auto"/>
        <w:rPr>
          <w:rFonts w:eastAsia="Calibri"/>
          <w:sz w:val="24"/>
          <w:szCs w:val="24"/>
          <w:lang w:val="de-AT" w:eastAsia="de-AT"/>
        </w:rPr>
      </w:pPr>
      <w:r w:rsidRPr="00B34397">
        <w:rPr>
          <w:rFonts w:ascii="Verdana" w:eastAsia="Calibri" w:hAnsi="Verdana"/>
          <w:sz w:val="24"/>
          <w:szCs w:val="24"/>
          <w:lang w:val="de-AT" w:eastAsia="de-AT"/>
        </w:rPr>
        <w:t> </w:t>
      </w:r>
    </w:p>
    <w:p w:rsidR="00B34397" w:rsidRPr="00B34397" w:rsidRDefault="00B34397" w:rsidP="00B34397">
      <w:pPr>
        <w:spacing w:line="276" w:lineRule="auto"/>
        <w:rPr>
          <w:rFonts w:eastAsia="Calibri"/>
          <w:sz w:val="24"/>
          <w:szCs w:val="24"/>
          <w:lang w:val="de-AT" w:eastAsia="de-AT"/>
        </w:rPr>
      </w:pPr>
      <w:r w:rsidRPr="00B34397">
        <w:rPr>
          <w:rFonts w:ascii="Verdana" w:eastAsia="Calibri" w:hAnsi="Verdana"/>
          <w:sz w:val="24"/>
          <w:szCs w:val="24"/>
          <w:lang w:val="de-AT" w:eastAsia="de-AT"/>
        </w:rPr>
        <w:t xml:space="preserve">Auf dem Programm steht Leo Falls Meisterwerk </w:t>
      </w:r>
      <w:r w:rsidRPr="00B34397">
        <w:rPr>
          <w:rFonts w:ascii="Verdana" w:eastAsia="Calibri" w:hAnsi="Verdana"/>
          <w:b/>
          <w:bCs/>
          <w:sz w:val="24"/>
          <w:szCs w:val="24"/>
          <w:lang w:val="de-AT" w:eastAsia="de-AT"/>
        </w:rPr>
        <w:t>„Die Rose von Stambul“</w:t>
      </w:r>
      <w:r w:rsidRPr="00B34397">
        <w:rPr>
          <w:rFonts w:ascii="Verdana" w:eastAsia="Calibri" w:hAnsi="Verdana"/>
          <w:sz w:val="24"/>
          <w:szCs w:val="24"/>
          <w:lang w:val="de-AT" w:eastAsia="de-AT"/>
        </w:rPr>
        <w:t>. Mit seinen Balletteinlagen und seinen Ohrwürmern wie den Tenor-Hit „Rose von Stambul“ oder „Ein Walzer muss es sein“ wird dieses Stück auch Sie beza</w:t>
      </w:r>
      <w:r>
        <w:rPr>
          <w:rFonts w:ascii="Verdana" w:eastAsia="Calibri" w:hAnsi="Verdana"/>
          <w:sz w:val="24"/>
          <w:szCs w:val="24"/>
          <w:lang w:val="de-AT" w:eastAsia="de-AT"/>
        </w:rPr>
        <w:t xml:space="preserve">ubern. Für die Regie konnte man </w:t>
      </w:r>
      <w:r w:rsidRPr="00B34397">
        <w:rPr>
          <w:rFonts w:ascii="Verdana" w:eastAsia="Calibri" w:hAnsi="Verdana"/>
          <w:sz w:val="24"/>
          <w:szCs w:val="24"/>
          <w:lang w:val="de-AT" w:eastAsia="de-AT"/>
        </w:rPr>
        <w:t xml:space="preserve"> wieder Isabella Gregor gewinnen, die musikalische Leitung liegt in den Händen von Operettenspezialist Kurt Dlouhy. Zahlreiche Publikumslieblinge und ein opulentes Bühnenbild garantieren einen Ohren- und Augenschmaus.</w:t>
      </w:r>
    </w:p>
    <w:p w:rsidR="00B34397" w:rsidRPr="00B34397" w:rsidRDefault="00B34397" w:rsidP="00B34397">
      <w:pPr>
        <w:rPr>
          <w:rFonts w:eastAsia="Calibri"/>
          <w:sz w:val="24"/>
          <w:szCs w:val="24"/>
          <w:lang w:val="de-AT" w:eastAsia="de-AT"/>
        </w:rPr>
      </w:pPr>
      <w:r w:rsidRPr="00B34397">
        <w:rPr>
          <w:rFonts w:ascii="Verdana" w:eastAsia="Calibri" w:hAnsi="Verdana"/>
          <w:lang w:val="de-AT" w:eastAsia="de-AT"/>
        </w:rPr>
        <w:t> </w:t>
      </w:r>
    </w:p>
    <w:p w:rsidR="00B34397" w:rsidRDefault="00B34397" w:rsidP="00B3439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B34397" w:rsidRDefault="00B34397" w:rsidP="00B3439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B34397" w:rsidRDefault="00B34397" w:rsidP="00B3439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B34397" w:rsidRDefault="00B34397" w:rsidP="00B3439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B34397" w:rsidRDefault="00B34397" w:rsidP="00B34397">
      <w:pPr>
        <w:rPr>
          <w:rFonts w:ascii="Verdana" w:hAnsi="Verdana"/>
          <w:noProof/>
          <w:color w:val="000000"/>
          <w:sz w:val="18"/>
          <w:szCs w:val="18"/>
          <w:lang w:val="de-AT" w:eastAsia="de-AT"/>
        </w:rPr>
      </w:pPr>
    </w:p>
    <w:p w:rsidR="00B34397" w:rsidRDefault="00B34397" w:rsidP="00B34397">
      <w:pPr>
        <w:ind w:firstLine="708"/>
      </w:pPr>
      <w:r w:rsidRPr="00B34397">
        <w:rPr>
          <w:rFonts w:ascii="Verdana" w:hAnsi="Verdana"/>
        </w:rPr>
        <w:t xml:space="preserve"> </w:t>
      </w:r>
      <w:r>
        <w:rPr>
          <w:rFonts w:ascii="Verdana" w:hAnsi="Verdana"/>
          <w:noProof/>
          <w:lang w:val="de-AT" w:eastAsia="de-AT"/>
        </w:rPr>
        <w:drawing>
          <wp:inline distT="0" distB="0" distL="0" distR="0" wp14:anchorId="5E7CAD02" wp14:editId="700608A1">
            <wp:extent cx="5113020" cy="2606040"/>
            <wp:effectExtent l="0" t="0" r="0" b="3810"/>
            <wp:docPr id="7" name="Grafik 7" descr="cid:image001.jpg@01D356F5.ED33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56F5.ED33FD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t xml:space="preserve"> </w:t>
      </w:r>
    </w:p>
    <w:p w:rsidR="00B34397" w:rsidRDefault="00B34397" w:rsidP="00B34397"/>
    <w:p w:rsidR="00B34397" w:rsidRDefault="00B34397" w:rsidP="00012287"/>
    <w:sectPr w:rsidR="00B34397" w:rsidSect="00B34397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94" w:rsidRDefault="00055194" w:rsidP="00055194">
      <w:r>
        <w:separator/>
      </w:r>
    </w:p>
  </w:endnote>
  <w:endnote w:type="continuationSeparator" w:id="0">
    <w:p w:rsidR="00055194" w:rsidRDefault="00055194" w:rsidP="0005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94" w:rsidRDefault="00055194" w:rsidP="00055194">
      <w:r>
        <w:separator/>
      </w:r>
    </w:p>
  </w:footnote>
  <w:footnote w:type="continuationSeparator" w:id="0">
    <w:p w:rsidR="00055194" w:rsidRDefault="00055194" w:rsidP="0005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87"/>
    <w:rsid w:val="00012287"/>
    <w:rsid w:val="00055194"/>
    <w:rsid w:val="001233AD"/>
    <w:rsid w:val="001C768D"/>
    <w:rsid w:val="006557D1"/>
    <w:rsid w:val="00860551"/>
    <w:rsid w:val="00AA590F"/>
    <w:rsid w:val="00AC0611"/>
    <w:rsid w:val="00B34397"/>
    <w:rsid w:val="00DE5A65"/>
    <w:rsid w:val="00E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51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2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287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551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5194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551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194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551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2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287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551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5194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551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519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4793">
          <w:marLeft w:val="29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17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56F5.ED33FD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Amsuess (Marktgemeinde Kematen/Ybbs)</dc:creator>
  <cp:lastModifiedBy>Markus Haselhofer, M.A. (Marktgemeinde Kematen/Ybbs)</cp:lastModifiedBy>
  <cp:revision>2</cp:revision>
  <cp:lastPrinted>2018-03-22T08:14:00Z</cp:lastPrinted>
  <dcterms:created xsi:type="dcterms:W3CDTF">2018-03-23T08:44:00Z</dcterms:created>
  <dcterms:modified xsi:type="dcterms:W3CDTF">2018-03-23T08:44:00Z</dcterms:modified>
</cp:coreProperties>
</file>