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869BA" w14:textId="27899AC3" w:rsidR="00D06AB9" w:rsidRPr="005979B0" w:rsidRDefault="00D06AB9" w:rsidP="005979B0">
      <w:pPr>
        <w:rPr>
          <w:b/>
          <w:bCs/>
          <w:sz w:val="28"/>
          <w:szCs w:val="28"/>
        </w:rPr>
      </w:pPr>
      <w:proofErr w:type="spellStart"/>
      <w:r w:rsidRPr="005979B0">
        <w:rPr>
          <w:b/>
          <w:bCs/>
          <w:sz w:val="28"/>
          <w:szCs w:val="28"/>
          <w:vertAlign w:val="superscript"/>
        </w:rPr>
        <w:t>NÖ</w:t>
      </w:r>
      <w:r w:rsidRPr="005979B0">
        <w:rPr>
          <w:b/>
          <w:bCs/>
          <w:sz w:val="28"/>
          <w:szCs w:val="28"/>
        </w:rPr>
        <w:t>Glasfaser</w:t>
      </w:r>
      <w:proofErr w:type="spellEnd"/>
      <w:r w:rsidR="005979B0" w:rsidRPr="005979B0">
        <w:rPr>
          <w:b/>
          <w:bCs/>
          <w:sz w:val="28"/>
          <w:szCs w:val="28"/>
        </w:rPr>
        <w:t>: Lichtgeschwindigkeit zum Aktionspreis</w:t>
      </w:r>
      <w:r w:rsidRPr="005979B0">
        <w:rPr>
          <w:b/>
          <w:bCs/>
          <w:sz w:val="28"/>
          <w:szCs w:val="28"/>
        </w:rPr>
        <w:t>!</w:t>
      </w:r>
    </w:p>
    <w:p w14:paraId="2A7CDA97" w14:textId="51077D81" w:rsidR="00D06AB9" w:rsidRPr="00D06AB9" w:rsidRDefault="005979B0" w:rsidP="005979B0">
      <w:pPr>
        <w:rPr>
          <w:rFonts w:cstheme="minorHAnsi"/>
          <w:lang w:val="de-AT"/>
        </w:rPr>
      </w:pPr>
      <w:r w:rsidRPr="005979B0">
        <w:rPr>
          <w:rFonts w:cstheme="minorHAnsi"/>
          <w:lang w:val="de-AT"/>
        </w:rPr>
        <w:t xml:space="preserve">Schnelles, stabiles Internet ist längst keine Zukunftsvision mehr, sondern Grundausstattung für den digitalen Alltag – ob im Homeoffice, beim Streaming oder für die wachsenden Anforderungen vernetzter Haushalte. Mit dem Anschluss an das </w:t>
      </w:r>
      <w:proofErr w:type="spellStart"/>
      <w:r w:rsidRPr="005979B0">
        <w:rPr>
          <w:rFonts w:cstheme="minorHAnsi"/>
          <w:vertAlign w:val="superscript"/>
          <w:lang w:val="de-AT"/>
        </w:rPr>
        <w:t>NÖ</w:t>
      </w:r>
      <w:r w:rsidRPr="005979B0">
        <w:rPr>
          <w:rFonts w:cstheme="minorHAnsi"/>
          <w:lang w:val="de-AT"/>
        </w:rPr>
        <w:t>Glasfasernetz</w:t>
      </w:r>
      <w:proofErr w:type="spellEnd"/>
      <w:r w:rsidRPr="005979B0">
        <w:rPr>
          <w:rFonts w:cstheme="minorHAnsi"/>
          <w:lang w:val="de-AT"/>
        </w:rPr>
        <w:t xml:space="preserve"> ist unsere Gemeinde für diese Anforderungen bereits bestens gerüstet</w:t>
      </w:r>
      <w:r w:rsidR="00D06AB9" w:rsidRPr="00D06AB9">
        <w:rPr>
          <w:rFonts w:cstheme="minorHAnsi"/>
          <w:lang w:val="de-AT"/>
        </w:rPr>
        <w:t>.</w:t>
      </w:r>
      <w:r w:rsidR="000520A1">
        <w:rPr>
          <w:rFonts w:cstheme="minorHAnsi"/>
          <w:lang w:val="de-AT"/>
        </w:rPr>
        <w:t xml:space="preserve"> </w:t>
      </w:r>
    </w:p>
    <w:p w14:paraId="0F953076" w14:textId="77777777" w:rsidR="005979B0" w:rsidRPr="005979B0" w:rsidRDefault="005979B0" w:rsidP="005979B0">
      <w:pPr>
        <w:rPr>
          <w:b/>
          <w:bCs/>
        </w:rPr>
      </w:pPr>
      <w:r w:rsidRPr="005979B0">
        <w:rPr>
          <w:b/>
          <w:bCs/>
        </w:rPr>
        <w:t xml:space="preserve">Jetzt </w:t>
      </w:r>
      <w:proofErr w:type="spellStart"/>
      <w:r w:rsidRPr="005979B0">
        <w:rPr>
          <w:b/>
          <w:bCs/>
          <w:vertAlign w:val="superscript"/>
        </w:rPr>
        <w:t>NÖ</w:t>
      </w:r>
      <w:r w:rsidRPr="005979B0">
        <w:rPr>
          <w:b/>
          <w:bCs/>
        </w:rPr>
        <w:t>Glasfaseranschluss</w:t>
      </w:r>
      <w:proofErr w:type="spellEnd"/>
      <w:r w:rsidRPr="005979B0">
        <w:rPr>
          <w:b/>
          <w:bCs/>
        </w:rPr>
        <w:t xml:space="preserve"> zum Aktionspreis sichern</w:t>
      </w:r>
    </w:p>
    <w:p w14:paraId="78809469" w14:textId="080FBDD6" w:rsidR="005979B0" w:rsidRDefault="005979B0" w:rsidP="005979B0">
      <w:r w:rsidRPr="005979B0">
        <w:t xml:space="preserve">Wer noch keinen </w:t>
      </w:r>
      <w:proofErr w:type="spellStart"/>
      <w:r w:rsidRPr="005979B0">
        <w:rPr>
          <w:vertAlign w:val="superscript"/>
        </w:rPr>
        <w:t>NÖ</w:t>
      </w:r>
      <w:r w:rsidRPr="005979B0">
        <w:t>Glasfaseranschluss</w:t>
      </w:r>
      <w:proofErr w:type="spellEnd"/>
      <w:r w:rsidRPr="005979B0">
        <w:t xml:space="preserve"> hat, kann sich </w:t>
      </w:r>
      <w:r>
        <w:t>diesen</w:t>
      </w:r>
      <w:r w:rsidRPr="005979B0">
        <w:t xml:space="preserve"> jetzt zum Vorteilspreis sichern: Bis 15. Oktober 2026 gibt es den Einzelanschluss um 599,-</w:t>
      </w:r>
      <w:r>
        <w:t xml:space="preserve"> €</w:t>
      </w:r>
      <w:r w:rsidRPr="005979B0">
        <w:t xml:space="preserve"> statt 900,-</w:t>
      </w:r>
      <w:r>
        <w:t xml:space="preserve"> €</w:t>
      </w:r>
      <w:r w:rsidRPr="005979B0">
        <w:t xml:space="preserve"> – ein Preisvorteil von über 30 </w:t>
      </w:r>
      <w:proofErr w:type="gramStart"/>
      <w:r w:rsidRPr="005979B0">
        <w:t>%.</w:t>
      </w:r>
      <w:r>
        <w:t>*</w:t>
      </w:r>
      <w:proofErr w:type="gramEnd"/>
    </w:p>
    <w:p w14:paraId="4E49A3FC" w14:textId="323DF5B4" w:rsidR="00D06AB9" w:rsidRPr="00D06AB9" w:rsidRDefault="00D06AB9" w:rsidP="005979B0">
      <w:pPr>
        <w:rPr>
          <w:rFonts w:cstheme="minorHAnsi"/>
          <w:lang w:val="de-AT"/>
        </w:rPr>
      </w:pPr>
      <w:r w:rsidRPr="00D06AB9">
        <w:rPr>
          <w:rFonts w:cstheme="minorHAnsi"/>
          <w:lang w:val="de-AT"/>
        </w:rPr>
        <w:t xml:space="preserve">Bestellen Sie gleich online unter: </w:t>
      </w:r>
      <w:hyperlink r:id="rId5" w:history="1">
        <w:r w:rsidR="00CA12D4" w:rsidRPr="00D06AB9">
          <w:rPr>
            <w:rStyle w:val="Hyperlink"/>
            <w:rFonts w:cstheme="minorHAnsi"/>
            <w:lang w:val="de-AT"/>
          </w:rPr>
          <w:t>www.noegig.at/bestellung</w:t>
        </w:r>
      </w:hyperlink>
      <w:r w:rsidR="00CA12D4">
        <w:rPr>
          <w:rFonts w:cstheme="minorHAnsi"/>
          <w:lang w:val="de-AT"/>
        </w:rPr>
        <w:t xml:space="preserve"> </w:t>
      </w:r>
    </w:p>
    <w:p w14:paraId="70315FF0" w14:textId="4F43C2F2" w:rsidR="00D06AB9" w:rsidRPr="005979B0" w:rsidRDefault="00D06AB9" w:rsidP="005979B0">
      <w:pPr>
        <w:rPr>
          <w:rFonts w:cstheme="minorHAnsi"/>
          <w:b/>
          <w:bCs/>
          <w:lang w:val="de-AT"/>
        </w:rPr>
      </w:pPr>
      <w:r w:rsidRPr="005979B0">
        <w:rPr>
          <w:rFonts w:cstheme="minorHAnsi"/>
          <w:b/>
          <w:bCs/>
          <w:lang w:val="de-AT"/>
        </w:rPr>
        <w:t xml:space="preserve">Warum </w:t>
      </w:r>
      <w:proofErr w:type="spellStart"/>
      <w:r w:rsidRPr="005979B0">
        <w:rPr>
          <w:rFonts w:cstheme="minorHAnsi"/>
          <w:b/>
          <w:bCs/>
          <w:vertAlign w:val="superscript"/>
          <w:lang w:val="de-AT"/>
        </w:rPr>
        <w:t>NÖ</w:t>
      </w:r>
      <w:r w:rsidRPr="005979B0">
        <w:rPr>
          <w:rFonts w:cstheme="minorHAnsi"/>
          <w:b/>
          <w:bCs/>
          <w:lang w:val="de-AT"/>
        </w:rPr>
        <w:t>Glasfaser</w:t>
      </w:r>
      <w:proofErr w:type="spellEnd"/>
      <w:r w:rsidRPr="005979B0">
        <w:rPr>
          <w:rFonts w:cstheme="minorHAnsi"/>
          <w:b/>
          <w:bCs/>
          <w:lang w:val="de-AT"/>
        </w:rPr>
        <w:t>?</w:t>
      </w:r>
    </w:p>
    <w:p w14:paraId="313A74D9" w14:textId="743E6C9F" w:rsidR="00D06AB9" w:rsidRPr="005979B0" w:rsidRDefault="00D06AB9" w:rsidP="005979B0">
      <w:pPr>
        <w:pStyle w:val="Listenabsatz"/>
        <w:numPr>
          <w:ilvl w:val="0"/>
          <w:numId w:val="4"/>
        </w:numPr>
        <w:rPr>
          <w:rFonts w:cstheme="minorHAnsi"/>
          <w:lang w:val="de-AT"/>
        </w:rPr>
      </w:pPr>
      <w:r w:rsidRPr="005979B0">
        <w:rPr>
          <w:rFonts w:cstheme="minorHAnsi"/>
          <w:b/>
          <w:bCs/>
          <w:lang w:val="de-AT"/>
        </w:rPr>
        <w:t>Modernste Technologie</w:t>
      </w:r>
      <w:r w:rsidRPr="005979B0">
        <w:rPr>
          <w:rFonts w:cstheme="minorHAnsi"/>
          <w:lang w:val="de-AT"/>
        </w:rPr>
        <w:t xml:space="preserve"> für ultraschnelles, zukunftsfittes Internet</w:t>
      </w:r>
    </w:p>
    <w:p w14:paraId="2AA169A6" w14:textId="19E847E4" w:rsidR="00D06AB9" w:rsidRPr="005979B0" w:rsidRDefault="00CA12D4" w:rsidP="005979B0">
      <w:pPr>
        <w:pStyle w:val="Listenabsatz"/>
        <w:numPr>
          <w:ilvl w:val="0"/>
          <w:numId w:val="4"/>
        </w:numPr>
        <w:rPr>
          <w:rFonts w:cstheme="minorHAnsi"/>
          <w:lang w:val="de-AT"/>
        </w:rPr>
      </w:pPr>
      <w:r w:rsidRPr="005979B0">
        <w:rPr>
          <w:rFonts w:cstheme="minorHAnsi"/>
          <w:b/>
          <w:bCs/>
          <w:lang w:val="de-AT"/>
        </w:rPr>
        <w:t>G</w:t>
      </w:r>
      <w:r w:rsidR="00D06AB9" w:rsidRPr="005979B0">
        <w:rPr>
          <w:rFonts w:cstheme="minorHAnsi"/>
          <w:b/>
          <w:bCs/>
          <w:lang w:val="de-AT"/>
        </w:rPr>
        <w:t>roße</w:t>
      </w:r>
      <w:r w:rsidRPr="005979B0">
        <w:rPr>
          <w:rFonts w:cstheme="minorHAnsi"/>
          <w:b/>
          <w:bCs/>
          <w:lang w:val="de-AT"/>
        </w:rPr>
        <w:t xml:space="preserve"> </w:t>
      </w:r>
      <w:r w:rsidR="00D06AB9" w:rsidRPr="005979B0">
        <w:rPr>
          <w:rFonts w:cstheme="minorHAnsi"/>
          <w:b/>
          <w:bCs/>
          <w:lang w:val="de-AT"/>
        </w:rPr>
        <w:t>Angebotsvielfalt</w:t>
      </w:r>
      <w:r w:rsidRPr="005979B0">
        <w:rPr>
          <w:rFonts w:cstheme="minorHAnsi"/>
          <w:lang w:val="de-AT"/>
        </w:rPr>
        <w:t xml:space="preserve"> durch</w:t>
      </w:r>
      <w:r w:rsidR="00D06AB9" w:rsidRPr="005979B0">
        <w:rPr>
          <w:rFonts w:cstheme="minorHAnsi"/>
          <w:lang w:val="de-AT"/>
        </w:rPr>
        <w:t xml:space="preserve"> unterschiedliche Diensteanbieter</w:t>
      </w:r>
      <w:r w:rsidRPr="005979B0">
        <w:rPr>
          <w:rFonts w:cstheme="minorHAnsi"/>
          <w:lang w:val="de-AT"/>
        </w:rPr>
        <w:t>, die ihre Services an</w:t>
      </w:r>
      <w:r w:rsidR="00D06AB9" w:rsidRPr="005979B0">
        <w:rPr>
          <w:rFonts w:cstheme="minorHAnsi"/>
          <w:lang w:val="de-AT"/>
        </w:rPr>
        <w:t xml:space="preserve">bieten </w:t>
      </w:r>
    </w:p>
    <w:p w14:paraId="0D5EBD5B" w14:textId="77777777" w:rsidR="00D06AB9" w:rsidRPr="005979B0" w:rsidRDefault="00D06AB9" w:rsidP="005979B0">
      <w:pPr>
        <w:pStyle w:val="Listenabsatz"/>
        <w:numPr>
          <w:ilvl w:val="0"/>
          <w:numId w:val="4"/>
        </w:numPr>
        <w:rPr>
          <w:rFonts w:cstheme="minorHAnsi"/>
          <w:lang w:val="de-AT"/>
        </w:rPr>
      </w:pPr>
      <w:r w:rsidRPr="005979B0">
        <w:rPr>
          <w:rFonts w:cstheme="minorHAnsi"/>
          <w:b/>
          <w:bCs/>
          <w:lang w:val="de-AT"/>
        </w:rPr>
        <w:t>Netzinfrastruktur</w:t>
      </w:r>
      <w:r w:rsidRPr="005979B0">
        <w:rPr>
          <w:rFonts w:cstheme="minorHAnsi"/>
          <w:lang w:val="de-AT"/>
        </w:rPr>
        <w:t xml:space="preserve"> bleibt im Besitz des Landes Niederösterreich – unabhängig &amp; nachhaltig</w:t>
      </w:r>
    </w:p>
    <w:p w14:paraId="0692FA71" w14:textId="77777777" w:rsidR="00D06AB9" w:rsidRPr="005979B0" w:rsidRDefault="00D06AB9" w:rsidP="005979B0">
      <w:pPr>
        <w:pStyle w:val="Listenabsatz"/>
        <w:numPr>
          <w:ilvl w:val="0"/>
          <w:numId w:val="4"/>
        </w:numPr>
        <w:rPr>
          <w:rFonts w:cstheme="minorHAnsi"/>
          <w:lang w:val="de-AT"/>
        </w:rPr>
      </w:pPr>
      <w:r w:rsidRPr="005979B0">
        <w:rPr>
          <w:rFonts w:cstheme="minorHAnsi"/>
          <w:b/>
          <w:bCs/>
          <w:lang w:val="de-AT"/>
        </w:rPr>
        <w:t>Wertsteigerung</w:t>
      </w:r>
      <w:r w:rsidRPr="005979B0">
        <w:rPr>
          <w:rFonts w:cstheme="minorHAnsi"/>
          <w:lang w:val="de-AT"/>
        </w:rPr>
        <w:t xml:space="preserve"> Ihrer Immobilie durch den Anschluss an das Glasfasernetz</w:t>
      </w:r>
    </w:p>
    <w:p w14:paraId="0F6A33E1" w14:textId="0E07BBBB" w:rsidR="00D06AB9" w:rsidRDefault="00D06AB9" w:rsidP="005979B0">
      <w:pPr>
        <w:rPr>
          <w:rFonts w:cstheme="minorHAnsi"/>
        </w:rPr>
      </w:pPr>
      <w:r w:rsidRPr="00D06AB9">
        <w:rPr>
          <w:rFonts w:cstheme="minorHAnsi"/>
          <w:lang w:val="de-AT"/>
        </w:rPr>
        <w:t xml:space="preserve">Informieren Sie sich über die verfügbaren </w:t>
      </w:r>
      <w:proofErr w:type="spellStart"/>
      <w:r w:rsidRPr="00D06AB9">
        <w:rPr>
          <w:rFonts w:cstheme="minorHAnsi"/>
          <w:lang w:val="de-AT"/>
        </w:rPr>
        <w:t>Internetdiensteanbieter</w:t>
      </w:r>
      <w:proofErr w:type="spellEnd"/>
      <w:r w:rsidRPr="00D06AB9">
        <w:rPr>
          <w:rFonts w:cstheme="minorHAnsi"/>
          <w:lang w:val="de-AT"/>
        </w:rPr>
        <w:t xml:space="preserve"> in Ihrer Region unter </w:t>
      </w:r>
      <w:hyperlink r:id="rId6" w:tgtFrame="_new" w:history="1">
        <w:r w:rsidRPr="00D06AB9">
          <w:rPr>
            <w:rStyle w:val="Hyperlink"/>
            <w:rFonts w:cstheme="minorHAnsi"/>
            <w:lang w:val="de-AT"/>
          </w:rPr>
          <w:t>www.noegig.at/anbieter</w:t>
        </w:r>
      </w:hyperlink>
      <w:r w:rsidRPr="00D06AB9">
        <w:rPr>
          <w:rFonts w:cstheme="minorHAnsi"/>
        </w:rPr>
        <w:t>.</w:t>
      </w:r>
    </w:p>
    <w:p w14:paraId="3556AA80" w14:textId="77777777" w:rsidR="0024055B" w:rsidRPr="0024055B" w:rsidRDefault="000520A1" w:rsidP="005979B0">
      <w:pPr>
        <w:rPr>
          <w:rFonts w:cstheme="minorHAnsi"/>
        </w:rPr>
      </w:pPr>
      <w:r w:rsidRPr="0024055B">
        <w:rPr>
          <w:rFonts w:cstheme="minorHAnsi"/>
        </w:rPr>
        <w:t xml:space="preserve">Im Zuge der Bauarbeiten wurde bereits die Leerverrohrung auf öffentlichem Grund an den Grundstücksgrenzen abgelegt. </w:t>
      </w:r>
    </w:p>
    <w:p w14:paraId="76CAF34F" w14:textId="711C1BF8" w:rsidR="0024055B" w:rsidRDefault="000520A1" w:rsidP="005979B0">
      <w:pPr>
        <w:rPr>
          <w:rFonts w:cstheme="minorHAnsi"/>
        </w:rPr>
      </w:pPr>
      <w:r w:rsidRPr="0024055B">
        <w:rPr>
          <w:rFonts w:cstheme="minorHAnsi"/>
        </w:rPr>
        <w:t>Wo das Leerrohr an Ihrer Grundstücksgrenze abgelegt wurde, erfahren Sie unter</w:t>
      </w:r>
      <w:r w:rsidRPr="000520A1">
        <w:rPr>
          <w:rFonts w:cstheme="minorHAnsi"/>
        </w:rPr>
        <w:t xml:space="preserve"> </w:t>
      </w:r>
      <w:hyperlink r:id="rId7" w:history="1">
        <w:r w:rsidR="0024055B" w:rsidRPr="00F2656F">
          <w:rPr>
            <w:rStyle w:val="Hyperlink"/>
            <w:rFonts w:cstheme="minorHAnsi"/>
          </w:rPr>
          <w:t>www.noegig.at/einbautenerhebung</w:t>
        </w:r>
      </w:hyperlink>
    </w:p>
    <w:p w14:paraId="26F61922" w14:textId="31F01F89" w:rsidR="000520A1" w:rsidRPr="00D06AB9" w:rsidRDefault="000520A1" w:rsidP="005979B0">
      <w:pPr>
        <w:rPr>
          <w:rFonts w:cstheme="minorHAnsi"/>
          <w:lang w:val="de-AT"/>
        </w:rPr>
      </w:pPr>
    </w:p>
    <w:p w14:paraId="6E0DD774" w14:textId="69CCCA17" w:rsidR="00D06AB9" w:rsidRDefault="00D06AB9" w:rsidP="005979B0">
      <w:pPr>
        <w:rPr>
          <w:rFonts w:cstheme="minorHAnsi"/>
          <w:lang w:val="de-AT"/>
        </w:rPr>
      </w:pPr>
      <w:r w:rsidRPr="00D06AB9">
        <w:rPr>
          <w:rFonts w:cstheme="minorHAnsi"/>
          <w:lang w:val="de-AT"/>
        </w:rPr>
        <w:t xml:space="preserve">Nutzen Sie diese einmalige Gelegenheit und sagen Sie JA zu </w:t>
      </w:r>
      <w:proofErr w:type="spellStart"/>
      <w:r w:rsidRPr="002A5965">
        <w:rPr>
          <w:rFonts w:cstheme="minorHAnsi"/>
          <w:vertAlign w:val="superscript"/>
          <w:lang w:val="de-AT"/>
        </w:rPr>
        <w:t>NÖ</w:t>
      </w:r>
      <w:r w:rsidRPr="00D06AB9">
        <w:rPr>
          <w:rFonts w:cstheme="minorHAnsi"/>
          <w:lang w:val="de-AT"/>
        </w:rPr>
        <w:t>Glasfaser</w:t>
      </w:r>
      <w:proofErr w:type="spellEnd"/>
      <w:r w:rsidRPr="00D06AB9">
        <w:rPr>
          <w:rFonts w:cstheme="minorHAnsi"/>
          <w:lang w:val="de-AT"/>
        </w:rPr>
        <w:t xml:space="preserve"> –</w:t>
      </w:r>
      <w:r w:rsidR="007B00C8">
        <w:rPr>
          <w:rFonts w:cstheme="minorHAnsi"/>
          <w:lang w:val="de-AT"/>
        </w:rPr>
        <w:t xml:space="preserve"> </w:t>
      </w:r>
      <w:r w:rsidRPr="00D06AB9">
        <w:rPr>
          <w:rFonts w:cstheme="minorHAnsi"/>
          <w:lang w:val="de-AT"/>
        </w:rPr>
        <w:t>eine starke digitale</w:t>
      </w:r>
      <w:r w:rsidR="007B00C8">
        <w:rPr>
          <w:rFonts w:cstheme="minorHAnsi"/>
          <w:lang w:val="de-AT"/>
        </w:rPr>
        <w:t xml:space="preserve"> Verbindung für heute und morgen</w:t>
      </w:r>
      <w:r w:rsidRPr="00D06AB9">
        <w:rPr>
          <w:rFonts w:cstheme="minorHAnsi"/>
          <w:lang w:val="de-AT"/>
        </w:rPr>
        <w:t>!</w:t>
      </w:r>
    </w:p>
    <w:p w14:paraId="1C44D22D" w14:textId="77777777" w:rsidR="00D06AB9" w:rsidRDefault="00D06AB9" w:rsidP="005979B0">
      <w:pPr>
        <w:rPr>
          <w:rFonts w:cstheme="minorHAnsi"/>
          <w:lang w:val="de-AT"/>
        </w:rPr>
      </w:pPr>
    </w:p>
    <w:p w14:paraId="606F3F2A" w14:textId="7169107A" w:rsidR="00522910" w:rsidRPr="007311BF" w:rsidRDefault="00D06AB9" w:rsidP="005979B0">
      <w:pPr>
        <w:rPr>
          <w:i/>
          <w:iCs/>
          <w:sz w:val="20"/>
          <w:szCs w:val="20"/>
        </w:rPr>
      </w:pPr>
      <w:r w:rsidRPr="00D06AB9">
        <w:rPr>
          <w:i/>
          <w:iCs/>
          <w:sz w:val="20"/>
          <w:szCs w:val="20"/>
        </w:rPr>
        <w:t>*</w:t>
      </w:r>
      <w:r>
        <w:rPr>
          <w:i/>
          <w:iCs/>
          <w:sz w:val="20"/>
          <w:szCs w:val="20"/>
        </w:rPr>
        <w:t xml:space="preserve"> </w:t>
      </w:r>
      <w:r w:rsidR="005979B0" w:rsidRPr="005979B0">
        <w:rPr>
          <w:i/>
          <w:iCs/>
          <w:sz w:val="20"/>
          <w:szCs w:val="20"/>
        </w:rPr>
        <w:t>Über 30 % Preisvorteil gegenüber dem Basispreis in der Höhe von 900,- € für einen Einzelanschluss.</w:t>
      </w:r>
      <w:r w:rsidR="005979B0">
        <w:rPr>
          <w:i/>
          <w:iCs/>
          <w:sz w:val="20"/>
          <w:szCs w:val="20"/>
        </w:rPr>
        <w:t xml:space="preserve"> </w:t>
      </w:r>
      <w:r w:rsidR="005979B0" w:rsidRPr="005979B0">
        <w:rPr>
          <w:i/>
          <w:iCs/>
          <w:sz w:val="20"/>
          <w:szCs w:val="20"/>
        </w:rPr>
        <w:t>Aktionspreis um 599,- €</w:t>
      </w:r>
      <w:r w:rsidR="005979B0">
        <w:rPr>
          <w:i/>
          <w:iCs/>
          <w:sz w:val="20"/>
          <w:szCs w:val="20"/>
        </w:rPr>
        <w:t xml:space="preserve"> </w:t>
      </w:r>
      <w:r w:rsidR="005979B0" w:rsidRPr="005979B0">
        <w:rPr>
          <w:i/>
          <w:iCs/>
          <w:sz w:val="20"/>
          <w:szCs w:val="20"/>
        </w:rPr>
        <w:t>bis 15.10.2026 bei 24-monatiger Bindung gemäß den Konditionen des Bestellportals.</w:t>
      </w:r>
    </w:p>
    <w:sectPr w:rsidR="00522910" w:rsidRPr="007311B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F231A"/>
    <w:multiLevelType w:val="multilevel"/>
    <w:tmpl w:val="C6C63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2B753C"/>
    <w:multiLevelType w:val="hybridMultilevel"/>
    <w:tmpl w:val="C34005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620F4"/>
    <w:multiLevelType w:val="multilevel"/>
    <w:tmpl w:val="C316D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D185FB3"/>
    <w:multiLevelType w:val="hybridMultilevel"/>
    <w:tmpl w:val="4E1610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3500501">
    <w:abstractNumId w:val="2"/>
  </w:num>
  <w:num w:numId="2" w16cid:durableId="1511022768">
    <w:abstractNumId w:val="1"/>
  </w:num>
  <w:num w:numId="3" w16cid:durableId="1773434814">
    <w:abstractNumId w:val="0"/>
  </w:num>
  <w:num w:numId="4" w16cid:durableId="19173523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8C9"/>
    <w:rsid w:val="000520A1"/>
    <w:rsid w:val="000713DE"/>
    <w:rsid w:val="00097DDA"/>
    <w:rsid w:val="000A6DD3"/>
    <w:rsid w:val="000D350B"/>
    <w:rsid w:val="00105BC8"/>
    <w:rsid w:val="00111C20"/>
    <w:rsid w:val="001231CF"/>
    <w:rsid w:val="001238F9"/>
    <w:rsid w:val="0014389C"/>
    <w:rsid w:val="00170652"/>
    <w:rsid w:val="00181C5F"/>
    <w:rsid w:val="001A3DCC"/>
    <w:rsid w:val="001A6D6F"/>
    <w:rsid w:val="00232128"/>
    <w:rsid w:val="0024055B"/>
    <w:rsid w:val="00252B9F"/>
    <w:rsid w:val="00272ABF"/>
    <w:rsid w:val="0028036C"/>
    <w:rsid w:val="00281D4C"/>
    <w:rsid w:val="002927D0"/>
    <w:rsid w:val="00294AA8"/>
    <w:rsid w:val="002A268D"/>
    <w:rsid w:val="002A5965"/>
    <w:rsid w:val="002C24FB"/>
    <w:rsid w:val="002D1670"/>
    <w:rsid w:val="002E36EE"/>
    <w:rsid w:val="003223FF"/>
    <w:rsid w:val="003308BE"/>
    <w:rsid w:val="003924ED"/>
    <w:rsid w:val="003A13E5"/>
    <w:rsid w:val="003D01DF"/>
    <w:rsid w:val="004023C0"/>
    <w:rsid w:val="00451083"/>
    <w:rsid w:val="00464F0F"/>
    <w:rsid w:val="00480CF5"/>
    <w:rsid w:val="00522910"/>
    <w:rsid w:val="00523475"/>
    <w:rsid w:val="0059292D"/>
    <w:rsid w:val="005958EA"/>
    <w:rsid w:val="005979B0"/>
    <w:rsid w:val="005A0E96"/>
    <w:rsid w:val="005A515A"/>
    <w:rsid w:val="005B390A"/>
    <w:rsid w:val="005B5C46"/>
    <w:rsid w:val="005C26CB"/>
    <w:rsid w:val="005C4545"/>
    <w:rsid w:val="005F48B2"/>
    <w:rsid w:val="0061648E"/>
    <w:rsid w:val="00631E65"/>
    <w:rsid w:val="00634A7C"/>
    <w:rsid w:val="0066641E"/>
    <w:rsid w:val="00681BDB"/>
    <w:rsid w:val="00686A12"/>
    <w:rsid w:val="0069034B"/>
    <w:rsid w:val="006D16DE"/>
    <w:rsid w:val="006D7A67"/>
    <w:rsid w:val="006F14A3"/>
    <w:rsid w:val="006F6463"/>
    <w:rsid w:val="00700154"/>
    <w:rsid w:val="00714F21"/>
    <w:rsid w:val="007311BF"/>
    <w:rsid w:val="00734746"/>
    <w:rsid w:val="00743CC8"/>
    <w:rsid w:val="00755E6E"/>
    <w:rsid w:val="007705D4"/>
    <w:rsid w:val="007A40B3"/>
    <w:rsid w:val="007B00C8"/>
    <w:rsid w:val="007D3771"/>
    <w:rsid w:val="007F1583"/>
    <w:rsid w:val="008021DC"/>
    <w:rsid w:val="00815B8E"/>
    <w:rsid w:val="00817F2C"/>
    <w:rsid w:val="008508C9"/>
    <w:rsid w:val="00852938"/>
    <w:rsid w:val="00860423"/>
    <w:rsid w:val="008904B2"/>
    <w:rsid w:val="0089161F"/>
    <w:rsid w:val="008A28C6"/>
    <w:rsid w:val="008D5DC5"/>
    <w:rsid w:val="008F1EBA"/>
    <w:rsid w:val="00910E46"/>
    <w:rsid w:val="00920F33"/>
    <w:rsid w:val="00932CCC"/>
    <w:rsid w:val="00991237"/>
    <w:rsid w:val="00991846"/>
    <w:rsid w:val="009D40B3"/>
    <w:rsid w:val="00A22843"/>
    <w:rsid w:val="00A533BD"/>
    <w:rsid w:val="00A57237"/>
    <w:rsid w:val="00A96273"/>
    <w:rsid w:val="00B02A0C"/>
    <w:rsid w:val="00B630EF"/>
    <w:rsid w:val="00B853FA"/>
    <w:rsid w:val="00BA48A7"/>
    <w:rsid w:val="00BB03D1"/>
    <w:rsid w:val="00BF6B3E"/>
    <w:rsid w:val="00C015C3"/>
    <w:rsid w:val="00C10938"/>
    <w:rsid w:val="00C16C7D"/>
    <w:rsid w:val="00C30D70"/>
    <w:rsid w:val="00C31605"/>
    <w:rsid w:val="00C741A2"/>
    <w:rsid w:val="00C75E42"/>
    <w:rsid w:val="00CA12D4"/>
    <w:rsid w:val="00CC573D"/>
    <w:rsid w:val="00CE04B7"/>
    <w:rsid w:val="00CE586A"/>
    <w:rsid w:val="00D06AB9"/>
    <w:rsid w:val="00D21F5C"/>
    <w:rsid w:val="00D26BB1"/>
    <w:rsid w:val="00D272CA"/>
    <w:rsid w:val="00D47E90"/>
    <w:rsid w:val="00D7778C"/>
    <w:rsid w:val="00DD5925"/>
    <w:rsid w:val="00E53A72"/>
    <w:rsid w:val="00EA0DF2"/>
    <w:rsid w:val="00EC471B"/>
    <w:rsid w:val="00F02EAC"/>
    <w:rsid w:val="00F65D58"/>
    <w:rsid w:val="00F8724F"/>
    <w:rsid w:val="00F91C53"/>
    <w:rsid w:val="00FC1D71"/>
    <w:rsid w:val="00FD0BD7"/>
    <w:rsid w:val="00FF7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56567"/>
  <w15:chartTrackingRefBased/>
  <w15:docId w15:val="{A5C080B6-DE4F-499D-A2BA-EF597EE36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06A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94A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link w:val="berschrift4Zchn"/>
    <w:uiPriority w:val="9"/>
    <w:qFormat/>
    <w:rsid w:val="00B630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3212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uiPriority w:val="9"/>
    <w:rsid w:val="00B630EF"/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B63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B630EF"/>
    <w:rPr>
      <w:b/>
      <w:bCs/>
    </w:rPr>
  </w:style>
  <w:style w:type="character" w:styleId="Hervorhebung">
    <w:name w:val="Emphasis"/>
    <w:basedOn w:val="Absatz-Standardschriftart"/>
    <w:uiPriority w:val="20"/>
    <w:qFormat/>
    <w:rsid w:val="00B630EF"/>
    <w:rPr>
      <w:i/>
      <w:iCs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94AA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A22843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2E36EE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932CCC"/>
    <w:rPr>
      <w:color w:val="605E5C"/>
      <w:shd w:val="clear" w:color="auto" w:fill="E1DFDD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3212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06AB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arbeitung">
    <w:name w:val="Revision"/>
    <w:hidden/>
    <w:uiPriority w:val="99"/>
    <w:semiHidden/>
    <w:rsid w:val="000520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1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0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oegig.at/einbautenerhebu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oegig.at/anbieter" TargetMode="External"/><Relationship Id="rId5" Type="http://schemas.openxmlformats.org/officeDocument/2006/relationships/hyperlink" Target="http://www.noegig.at/bestellun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NOEGIG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Hack Constanze</dc:creator>
  <cp:keywords/>
  <dc:description/>
  <cp:lastModifiedBy>Haskovec Tobias</cp:lastModifiedBy>
  <cp:revision>9</cp:revision>
  <dcterms:created xsi:type="dcterms:W3CDTF">2025-08-08T09:46:00Z</dcterms:created>
  <dcterms:modified xsi:type="dcterms:W3CDTF">2026-08-14T10:02:00Z</dcterms:modified>
</cp:coreProperties>
</file>