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2B" w:rsidRPr="00E33E39" w:rsidRDefault="000B1887" w:rsidP="002F272B">
      <w:pPr>
        <w:pStyle w:val="Beschriftung"/>
        <w:tabs>
          <w:tab w:val="left" w:pos="3686"/>
        </w:tabs>
        <w:rPr>
          <w:rFonts w:ascii="Source Sans Pro" w:hAnsi="Source Sans Pro"/>
          <w:noProof/>
          <w:color w:val="000000"/>
          <w:sz w:val="22"/>
        </w:rPr>
      </w:pPr>
      <w:r w:rsidRPr="00E33E39">
        <w:rPr>
          <w:rFonts w:ascii="Source Sans Pro" w:hAnsi="Source Sans Pro"/>
          <w:noProof/>
          <w:color w:val="000000"/>
          <w:sz w:val="22"/>
        </w:rPr>
        <w:t xml:space="preserve">Hilfswerk Niederösterreich, </w:t>
      </w:r>
      <w:r w:rsidR="00CB7B1A">
        <w:rPr>
          <w:rFonts w:ascii="Source Sans Pro" w:hAnsi="Source Sans Pro"/>
          <w:noProof/>
          <w:color w:val="000000"/>
          <w:sz w:val="22"/>
        </w:rPr>
        <w:t xml:space="preserve"> </w:t>
      </w:r>
      <w:r w:rsidR="00E401EB">
        <w:rPr>
          <w:rFonts w:ascii="Source Sans Pro" w:hAnsi="Source Sans Pro"/>
          <w:noProof/>
          <w:color w:val="000000"/>
          <w:sz w:val="22"/>
        </w:rPr>
        <w:t>Juni 2025</w:t>
      </w:r>
    </w:p>
    <w:p w:rsidR="002F272B" w:rsidRPr="00E33E39" w:rsidRDefault="002F272B" w:rsidP="002F272B">
      <w:pPr>
        <w:rPr>
          <w:rFonts w:ascii="Source Sans Pro" w:hAnsi="Source Sans Pro"/>
          <w:sz w:val="4"/>
          <w:szCs w:val="4"/>
        </w:rPr>
      </w:pPr>
    </w:p>
    <w:p w:rsidR="00123276" w:rsidRPr="00E33E39" w:rsidRDefault="00123276" w:rsidP="002F272B">
      <w:pPr>
        <w:rPr>
          <w:rFonts w:ascii="Source Sans Pro" w:hAnsi="Source Sans Pro"/>
          <w:sz w:val="30"/>
          <w:szCs w:val="30"/>
        </w:rPr>
      </w:pPr>
    </w:p>
    <w:p w:rsidR="00B57E93" w:rsidRPr="001542CD" w:rsidRDefault="001542CD" w:rsidP="00F51CFA">
      <w:pPr>
        <w:spacing w:after="240"/>
        <w:rPr>
          <w:rFonts w:ascii="Source Sans Pro" w:eastAsia="Times New Roman" w:hAnsi="Source Sans Pro"/>
          <w:b/>
          <w:sz w:val="32"/>
          <w:szCs w:val="32"/>
        </w:rPr>
      </w:pPr>
      <w:r>
        <w:rPr>
          <w:rFonts w:ascii="Source Sans Pro" w:eastAsia="Times New Roman" w:hAnsi="Source Sans Pro"/>
          <w:b/>
          <w:sz w:val="32"/>
          <w:szCs w:val="32"/>
        </w:rPr>
        <w:t>noe.hilfswerkakademie.at</w:t>
      </w:r>
      <w:r w:rsidR="00CA43C0">
        <w:rPr>
          <w:rFonts w:ascii="Source Sans Pro" w:eastAsia="Times New Roman" w:hAnsi="Source Sans Pro"/>
          <w:b/>
          <w:sz w:val="32"/>
          <w:szCs w:val="32"/>
        </w:rPr>
        <w:t xml:space="preserve">: </w:t>
      </w:r>
      <w:r w:rsidR="005A2CCB">
        <w:rPr>
          <w:rFonts w:ascii="Source Sans Pro" w:eastAsia="Times New Roman" w:hAnsi="Source Sans Pro"/>
          <w:b/>
          <w:sz w:val="32"/>
          <w:szCs w:val="32"/>
        </w:rPr>
        <w:t xml:space="preserve">Neue </w:t>
      </w:r>
      <w:r w:rsidR="00017411">
        <w:rPr>
          <w:rFonts w:ascii="Source Sans Pro" w:eastAsia="Times New Roman" w:hAnsi="Source Sans Pro"/>
          <w:b/>
          <w:sz w:val="32"/>
          <w:szCs w:val="32"/>
        </w:rPr>
        <w:t>Start</w:t>
      </w:r>
      <w:r w:rsidR="005A2CCB">
        <w:rPr>
          <w:rFonts w:ascii="Source Sans Pro" w:eastAsia="Times New Roman" w:hAnsi="Source Sans Pro"/>
          <w:b/>
          <w:sz w:val="32"/>
          <w:szCs w:val="32"/>
        </w:rPr>
        <w:t>termine für p</w:t>
      </w:r>
      <w:r w:rsidR="00823CF5">
        <w:rPr>
          <w:rFonts w:ascii="Source Sans Pro" w:eastAsia="Times New Roman" w:hAnsi="Source Sans Pro"/>
          <w:b/>
          <w:sz w:val="32"/>
          <w:szCs w:val="32"/>
        </w:rPr>
        <w:t xml:space="preserve">ädagogische Ausbildungen </w:t>
      </w:r>
      <w:r w:rsidR="00B649C3">
        <w:rPr>
          <w:rFonts w:ascii="Source Sans Pro" w:eastAsia="Times New Roman" w:hAnsi="Source Sans Pro"/>
          <w:b/>
          <w:sz w:val="32"/>
          <w:szCs w:val="32"/>
        </w:rPr>
        <w:t xml:space="preserve">im </w:t>
      </w:r>
      <w:r w:rsidR="00E401EB">
        <w:rPr>
          <w:rFonts w:ascii="Source Sans Pro" w:eastAsia="Times New Roman" w:hAnsi="Source Sans Pro"/>
          <w:b/>
          <w:sz w:val="32"/>
          <w:szCs w:val="32"/>
        </w:rPr>
        <w:t>Herbst</w:t>
      </w:r>
      <w:r w:rsidR="00B649C3">
        <w:rPr>
          <w:rFonts w:ascii="Source Sans Pro" w:eastAsia="Times New Roman" w:hAnsi="Source Sans Pro"/>
          <w:b/>
          <w:sz w:val="32"/>
          <w:szCs w:val="32"/>
        </w:rPr>
        <w:t>!</w:t>
      </w:r>
    </w:p>
    <w:p w:rsidR="00863C71" w:rsidRDefault="00863C71" w:rsidP="00661CBA">
      <w:pPr>
        <w:spacing w:line="360" w:lineRule="auto"/>
        <w:rPr>
          <w:rFonts w:ascii="Source Sans Pro" w:hAnsi="Source Sans Pro"/>
        </w:rPr>
      </w:pPr>
    </w:p>
    <w:p w:rsidR="007A16E5" w:rsidRPr="001542CD" w:rsidRDefault="007A16E5" w:rsidP="007A16E5">
      <w:pPr>
        <w:spacing w:line="360" w:lineRule="auto"/>
        <w:rPr>
          <w:rFonts w:ascii="Source Sans Pro" w:hAnsi="Source Sans Pro"/>
          <w:b/>
        </w:rPr>
      </w:pPr>
      <w:r w:rsidRPr="001542CD">
        <w:rPr>
          <w:rFonts w:ascii="Source Sans Pro" w:hAnsi="Source Sans Pro"/>
          <w:b/>
        </w:rPr>
        <w:t xml:space="preserve">Das Hilfswerk </w:t>
      </w:r>
      <w:r w:rsidR="001542CD" w:rsidRPr="001542CD">
        <w:rPr>
          <w:rFonts w:ascii="Source Sans Pro" w:hAnsi="Source Sans Pro"/>
          <w:b/>
        </w:rPr>
        <w:t xml:space="preserve">Niederösterreich </w:t>
      </w:r>
      <w:r w:rsidRPr="001542CD">
        <w:rPr>
          <w:rFonts w:ascii="Source Sans Pro" w:hAnsi="Source Sans Pro"/>
          <w:b/>
        </w:rPr>
        <w:t>bringt jahrzehntelange Erfahrung in Sachen Kinderbetreuung mit</w:t>
      </w:r>
      <w:r w:rsidR="009C67C5" w:rsidRPr="001542CD">
        <w:rPr>
          <w:rFonts w:ascii="Source Sans Pro" w:hAnsi="Source Sans Pro"/>
          <w:b/>
        </w:rPr>
        <w:t>.</w:t>
      </w:r>
      <w:r w:rsidRPr="001542CD">
        <w:rPr>
          <w:rFonts w:ascii="Source Sans Pro" w:hAnsi="Source Sans Pro"/>
          <w:b/>
        </w:rPr>
        <w:t xml:space="preserve"> </w:t>
      </w:r>
      <w:r w:rsidR="001542CD" w:rsidRPr="001542CD">
        <w:rPr>
          <w:rFonts w:ascii="Source Sans Pro" w:hAnsi="Source Sans Pro"/>
          <w:b/>
        </w:rPr>
        <w:t xml:space="preserve">Bereits seit </w:t>
      </w:r>
      <w:r w:rsidRPr="001542CD">
        <w:rPr>
          <w:rFonts w:ascii="Source Sans Pro" w:hAnsi="Source Sans Pro"/>
          <w:b/>
        </w:rPr>
        <w:t xml:space="preserve">20 Jahren </w:t>
      </w:r>
      <w:r w:rsidR="001542CD" w:rsidRPr="001542CD">
        <w:rPr>
          <w:rFonts w:ascii="Source Sans Pro" w:hAnsi="Source Sans Pro"/>
          <w:b/>
        </w:rPr>
        <w:t xml:space="preserve">werden </w:t>
      </w:r>
      <w:r w:rsidRPr="001542CD">
        <w:rPr>
          <w:rFonts w:ascii="Source Sans Pro" w:hAnsi="Source Sans Pro"/>
          <w:b/>
        </w:rPr>
        <w:t>Ausbildungen im pädagogischen Bereich an</w:t>
      </w:r>
      <w:r w:rsidR="001542CD" w:rsidRPr="001542CD">
        <w:rPr>
          <w:rFonts w:ascii="Source Sans Pro" w:hAnsi="Source Sans Pro"/>
          <w:b/>
        </w:rPr>
        <w:t>geboten</w:t>
      </w:r>
      <w:r w:rsidRPr="001542CD">
        <w:rPr>
          <w:rFonts w:ascii="Source Sans Pro" w:hAnsi="Source Sans Pro"/>
          <w:b/>
        </w:rPr>
        <w:t xml:space="preserve">. </w:t>
      </w:r>
      <w:r w:rsidR="00B649C3">
        <w:rPr>
          <w:rFonts w:ascii="Source Sans Pro" w:hAnsi="Source Sans Pro"/>
          <w:b/>
        </w:rPr>
        <w:t xml:space="preserve">Die nächsten </w:t>
      </w:r>
      <w:r w:rsidR="00E401EB">
        <w:rPr>
          <w:rFonts w:ascii="Source Sans Pro" w:hAnsi="Source Sans Pro"/>
          <w:b/>
        </w:rPr>
        <w:t>Lehrgänge</w:t>
      </w:r>
      <w:r w:rsidR="00B649C3">
        <w:rPr>
          <w:rFonts w:ascii="Source Sans Pro" w:hAnsi="Source Sans Pro"/>
          <w:b/>
        </w:rPr>
        <w:t xml:space="preserve"> starten im </w:t>
      </w:r>
      <w:r w:rsidR="00E401EB">
        <w:rPr>
          <w:rFonts w:ascii="Source Sans Pro" w:hAnsi="Source Sans Pro"/>
          <w:b/>
        </w:rPr>
        <w:t xml:space="preserve">Herbst. Neu ist der Lehrgang für Legasthenie- und </w:t>
      </w:r>
      <w:proofErr w:type="spellStart"/>
      <w:r w:rsidR="00E401EB">
        <w:rPr>
          <w:rFonts w:ascii="Source Sans Pro" w:hAnsi="Source Sans Pro"/>
          <w:b/>
        </w:rPr>
        <w:t>Dyskalkulietrainer</w:t>
      </w:r>
      <w:proofErr w:type="spellEnd"/>
      <w:r w:rsidR="00E401EB">
        <w:rPr>
          <w:rFonts w:ascii="Source Sans Pro" w:hAnsi="Source Sans Pro"/>
          <w:b/>
        </w:rPr>
        <w:t>*innen.</w:t>
      </w:r>
    </w:p>
    <w:p w:rsidR="007A16E5" w:rsidRDefault="007A16E5" w:rsidP="007A16E5">
      <w:pPr>
        <w:spacing w:line="360" w:lineRule="auto"/>
        <w:rPr>
          <w:rFonts w:ascii="Source Sans Pro" w:hAnsi="Source Sans Pro"/>
        </w:rPr>
      </w:pPr>
    </w:p>
    <w:p w:rsidR="001542CD" w:rsidRDefault="00D41A88" w:rsidP="001542CD">
      <w:pPr>
        <w:spacing w:line="360" w:lineRule="auto"/>
        <w:rPr>
          <w:rFonts w:ascii="Source Sans Pro" w:hAnsi="Source Sans Pro"/>
        </w:rPr>
      </w:pPr>
      <w:bookmarkStart w:id="0" w:name="_Hlk135121888"/>
      <w:r>
        <w:rPr>
          <w:rFonts w:ascii="Source Sans Pro" w:hAnsi="Source Sans Pro"/>
        </w:rPr>
        <w:t xml:space="preserve">Derzeit werden </w:t>
      </w:r>
      <w:r w:rsidR="00C05DB0">
        <w:rPr>
          <w:rFonts w:ascii="Source Sans Pro" w:hAnsi="Source Sans Pro"/>
        </w:rPr>
        <w:t>drei</w:t>
      </w:r>
      <w:r>
        <w:rPr>
          <w:rFonts w:ascii="Source Sans Pro" w:hAnsi="Source Sans Pro"/>
        </w:rPr>
        <w:t xml:space="preserve"> Ausbildungslehrgänge angeboten: </w:t>
      </w:r>
    </w:p>
    <w:p w:rsidR="007A16E5" w:rsidRPr="001542CD" w:rsidRDefault="007A16E5" w:rsidP="001542CD">
      <w:pPr>
        <w:pStyle w:val="Listenabsatz"/>
        <w:numPr>
          <w:ilvl w:val="0"/>
          <w:numId w:val="8"/>
        </w:numPr>
        <w:spacing w:line="360" w:lineRule="auto"/>
        <w:rPr>
          <w:rFonts w:ascii="Source Sans Pro" w:hAnsi="Source Sans Pro"/>
        </w:rPr>
      </w:pPr>
      <w:r w:rsidRPr="001542CD">
        <w:rPr>
          <w:rFonts w:ascii="Source Sans Pro" w:hAnsi="Source Sans Pro"/>
        </w:rPr>
        <w:t>Kinderbetreuer</w:t>
      </w:r>
      <w:r w:rsidR="00CB7B1A">
        <w:rPr>
          <w:rFonts w:ascii="Source Sans Pro" w:hAnsi="Source Sans Pro"/>
        </w:rPr>
        <w:t>*</w:t>
      </w:r>
      <w:r w:rsidRPr="001542CD">
        <w:rPr>
          <w:rFonts w:ascii="Source Sans Pro" w:hAnsi="Source Sans Pro"/>
        </w:rPr>
        <w:t xml:space="preserve">in </w:t>
      </w:r>
      <w:proofErr w:type="spellStart"/>
      <w:r w:rsidRPr="001542CD">
        <w:rPr>
          <w:rFonts w:ascii="Source Sans Pro" w:hAnsi="Source Sans Pro"/>
        </w:rPr>
        <w:t>in</w:t>
      </w:r>
      <w:proofErr w:type="spellEnd"/>
      <w:r w:rsidRPr="001542CD">
        <w:rPr>
          <w:rFonts w:ascii="Source Sans Pro" w:hAnsi="Source Sans Pro"/>
        </w:rPr>
        <w:t xml:space="preserve"> niederösterreichischen (Landes-) Kindergärten und Horten</w:t>
      </w:r>
    </w:p>
    <w:p w:rsidR="007A16E5" w:rsidRDefault="007A16E5" w:rsidP="007A16E5">
      <w:pPr>
        <w:pStyle w:val="Listenabsatz"/>
        <w:numPr>
          <w:ilvl w:val="0"/>
          <w:numId w:val="8"/>
        </w:numPr>
        <w:spacing w:line="360" w:lineRule="auto"/>
        <w:rPr>
          <w:rFonts w:ascii="Source Sans Pro" w:hAnsi="Source Sans Pro"/>
        </w:rPr>
      </w:pPr>
      <w:r w:rsidRPr="007A16E5">
        <w:rPr>
          <w:rFonts w:ascii="Source Sans Pro" w:hAnsi="Source Sans Pro"/>
        </w:rPr>
        <w:t>Tagesmutter</w:t>
      </w:r>
      <w:r w:rsidR="00B649C3">
        <w:rPr>
          <w:rFonts w:ascii="Source Sans Pro" w:hAnsi="Source Sans Pro"/>
        </w:rPr>
        <w:t>, Tages</w:t>
      </w:r>
      <w:r w:rsidRPr="007A16E5">
        <w:rPr>
          <w:rFonts w:ascii="Source Sans Pro" w:hAnsi="Source Sans Pro"/>
        </w:rPr>
        <w:t>vater und Betriebstagesmutter/-vater</w:t>
      </w:r>
    </w:p>
    <w:p w:rsidR="00D41A88" w:rsidRDefault="007A16E5" w:rsidP="007A16E5">
      <w:pPr>
        <w:pStyle w:val="Listenabsatz"/>
        <w:numPr>
          <w:ilvl w:val="0"/>
          <w:numId w:val="8"/>
        </w:numPr>
        <w:spacing w:line="360" w:lineRule="auto"/>
        <w:rPr>
          <w:rFonts w:ascii="Source Sans Pro" w:hAnsi="Source Sans Pro"/>
        </w:rPr>
      </w:pPr>
      <w:r w:rsidRPr="007A16E5">
        <w:rPr>
          <w:rFonts w:ascii="Source Sans Pro" w:hAnsi="Source Sans Pro"/>
        </w:rPr>
        <w:t>Betreuer</w:t>
      </w:r>
      <w:r w:rsidR="00CB7B1A">
        <w:rPr>
          <w:rFonts w:ascii="Source Sans Pro" w:hAnsi="Source Sans Pro"/>
        </w:rPr>
        <w:t>*</w:t>
      </w:r>
      <w:r w:rsidRPr="007A16E5">
        <w:rPr>
          <w:rFonts w:ascii="Source Sans Pro" w:hAnsi="Source Sans Pro"/>
        </w:rPr>
        <w:t xml:space="preserve">in </w:t>
      </w:r>
      <w:proofErr w:type="spellStart"/>
      <w:r w:rsidRPr="007A16E5">
        <w:rPr>
          <w:rFonts w:ascii="Source Sans Pro" w:hAnsi="Source Sans Pro"/>
        </w:rPr>
        <w:t>in</w:t>
      </w:r>
      <w:proofErr w:type="spellEnd"/>
      <w:r w:rsidRPr="007A16E5">
        <w:rPr>
          <w:rFonts w:ascii="Source Sans Pro" w:hAnsi="Source Sans Pro"/>
        </w:rPr>
        <w:t xml:space="preserve"> einer NÖ Tagesbetreuungseinrichtung</w:t>
      </w:r>
    </w:p>
    <w:p w:rsidR="00E401EB" w:rsidRDefault="00E401EB" w:rsidP="00D41A88">
      <w:pPr>
        <w:spacing w:line="360" w:lineRule="auto"/>
        <w:rPr>
          <w:rFonts w:ascii="Source Sans Pro" w:hAnsi="Source Sans Pro"/>
        </w:rPr>
      </w:pPr>
    </w:p>
    <w:p w:rsidR="00E401EB" w:rsidRPr="00CE69E6" w:rsidRDefault="00D41A88" w:rsidP="00E401EB">
      <w:pPr>
        <w:spacing w:line="360" w:lineRule="auto"/>
        <w:rPr>
          <w:rFonts w:ascii="Source Sans Pro" w:hAnsi="Source Sans Pro"/>
        </w:rPr>
      </w:pPr>
      <w:r w:rsidRPr="00D41A88">
        <w:rPr>
          <w:rFonts w:ascii="Source Sans Pro" w:hAnsi="Source Sans Pro"/>
        </w:rPr>
        <w:t xml:space="preserve">Alle drei Ausbildungen beinhalten Pädagogik, Kommunikation, Psychologie, Elternarbeit, rechtliche Grundlagen, Gesundheitsförderung und Erste Hilfe sowie daran anschließend „berufsspezifische Spezialthemen“. </w:t>
      </w:r>
      <w:r w:rsidR="00E401EB" w:rsidRPr="00CE69E6">
        <w:rPr>
          <w:rFonts w:ascii="Source Sans Pro" w:hAnsi="Source Sans Pro"/>
        </w:rPr>
        <w:t xml:space="preserve">Die Lehrgänge starten ab </w:t>
      </w:r>
      <w:r w:rsidR="00E401EB" w:rsidRPr="00E401EB">
        <w:rPr>
          <w:rFonts w:ascii="Source Sans Pro" w:hAnsi="Source Sans Pro"/>
          <w:b/>
        </w:rPr>
        <w:t>11. September in St. Pölten</w:t>
      </w:r>
      <w:r w:rsidR="00E401EB" w:rsidRPr="00CE69E6">
        <w:rPr>
          <w:rFonts w:ascii="Source Sans Pro" w:hAnsi="Source Sans Pro"/>
        </w:rPr>
        <w:t xml:space="preserve"> und ab </w:t>
      </w:r>
      <w:r w:rsidR="00E401EB" w:rsidRPr="00E401EB">
        <w:rPr>
          <w:rFonts w:ascii="Source Sans Pro" w:hAnsi="Source Sans Pro"/>
          <w:b/>
        </w:rPr>
        <w:t>1. Oktober in Korneuburg</w:t>
      </w:r>
      <w:r w:rsidR="00E401EB" w:rsidRPr="00CE69E6">
        <w:rPr>
          <w:rFonts w:ascii="Source Sans Pro" w:hAnsi="Source Sans Pro"/>
        </w:rPr>
        <w:t xml:space="preserve">. Die Grundausbildung ist für alle drei Berufsgruppen gleich, </w:t>
      </w:r>
      <w:r w:rsidR="00E401EB" w:rsidRPr="00E401EB">
        <w:rPr>
          <w:rFonts w:ascii="Source Sans Pro" w:hAnsi="Source Sans Pro"/>
        </w:rPr>
        <w:t>im </w:t>
      </w:r>
      <w:r w:rsidR="00E401EB" w:rsidRPr="00E401EB">
        <w:rPr>
          <w:rFonts w:ascii="Source Sans Pro" w:hAnsi="Source Sans Pro"/>
          <w:bCs/>
        </w:rPr>
        <w:t>Aufbaumodul </w:t>
      </w:r>
      <w:r w:rsidR="00E401EB" w:rsidRPr="00E401EB">
        <w:rPr>
          <w:rFonts w:ascii="Source Sans Pro" w:hAnsi="Source Sans Pro"/>
        </w:rPr>
        <w:t xml:space="preserve">erwerben die Teilnehmer*innen dann </w:t>
      </w:r>
      <w:r w:rsidR="00E401EB" w:rsidRPr="00E401EB">
        <w:rPr>
          <w:rFonts w:ascii="Source Sans Pro" w:hAnsi="Source Sans Pro"/>
          <w:bCs/>
        </w:rPr>
        <w:t>je nach Ausbildungsschwerpunkt</w:t>
      </w:r>
      <w:r w:rsidR="00E401EB" w:rsidRPr="00E401EB">
        <w:rPr>
          <w:rFonts w:ascii="Source Sans Pro" w:hAnsi="Source Sans Pro"/>
        </w:rPr>
        <w:t> fundierte</w:t>
      </w:r>
      <w:r w:rsidR="00E401EB" w:rsidRPr="00CE69E6">
        <w:rPr>
          <w:rFonts w:ascii="Source Sans Pro" w:hAnsi="Source Sans Pro"/>
        </w:rPr>
        <w:t xml:space="preserve"> fachspezifische Kenntnisse.</w:t>
      </w:r>
    </w:p>
    <w:p w:rsidR="00E401EB" w:rsidRDefault="00E401EB" w:rsidP="00E401EB">
      <w:pPr>
        <w:rPr>
          <w:rFonts w:ascii="Segoe UI" w:hAnsi="Segoe UI" w:cs="Segoe UI"/>
          <w:color w:val="0D0D0D"/>
          <w:shd w:val="clear" w:color="auto" w:fill="FFFFFF"/>
        </w:rPr>
      </w:pPr>
    </w:p>
    <w:p w:rsidR="00E401EB" w:rsidRPr="007A16E5" w:rsidRDefault="00E401EB" w:rsidP="00E401EB">
      <w:pPr>
        <w:spacing w:line="360" w:lineRule="auto"/>
        <w:rPr>
          <w:rFonts w:ascii="Source Sans Pro" w:hAnsi="Source Sans Pro"/>
        </w:rPr>
      </w:pPr>
      <w:r w:rsidRPr="00CE69E6">
        <w:rPr>
          <w:rFonts w:ascii="Source Sans Pro" w:hAnsi="Source Sans Pro" w:cs="Segoe UI"/>
          <w:b/>
          <w:bCs/>
          <w:color w:val="0D0D0D"/>
          <w:shd w:val="clear" w:color="auto" w:fill="FFFFFF"/>
        </w:rPr>
        <w:t xml:space="preserve">NEU </w:t>
      </w:r>
      <w:r w:rsidRPr="00CE69E6">
        <w:rPr>
          <w:rFonts w:ascii="Source Sans Pro" w:hAnsi="Source Sans Pro" w:cs="Segoe UI"/>
          <w:color w:val="0D0D0D"/>
          <w:shd w:val="clear" w:color="auto" w:fill="FFFFFF"/>
        </w:rPr>
        <w:t xml:space="preserve">ist der Lehrgang für Legasthenie- und </w:t>
      </w:r>
      <w:proofErr w:type="spellStart"/>
      <w:r w:rsidRPr="00CE69E6">
        <w:rPr>
          <w:rFonts w:ascii="Source Sans Pro" w:hAnsi="Source Sans Pro" w:cs="Segoe UI"/>
          <w:color w:val="0D0D0D"/>
          <w:shd w:val="clear" w:color="auto" w:fill="FFFFFF"/>
        </w:rPr>
        <w:t>Dyskalkulietrainer</w:t>
      </w:r>
      <w:proofErr w:type="spellEnd"/>
      <w:r w:rsidRPr="00CE69E6">
        <w:rPr>
          <w:rFonts w:ascii="Source Sans Pro" w:hAnsi="Source Sans Pro" w:cs="Segoe UI"/>
          <w:color w:val="0D0D0D"/>
          <w:shd w:val="clear" w:color="auto" w:fill="FFFFFF"/>
        </w:rPr>
        <w:t>*innen</w:t>
      </w:r>
      <w:r>
        <w:rPr>
          <w:rFonts w:ascii="Source Sans Pro" w:hAnsi="Source Sans Pro" w:cs="Segoe UI"/>
          <w:color w:val="0D0D0D"/>
          <w:shd w:val="clear" w:color="auto" w:fill="FFFFFF"/>
        </w:rPr>
        <w:t>:</w:t>
      </w:r>
      <w:r w:rsidRPr="00CE69E6">
        <w:rPr>
          <w:rFonts w:ascii="Source Sans Pro" w:hAnsi="Source Sans Pro" w:cs="Segoe UI"/>
          <w:color w:val="0D0D0D"/>
          <w:shd w:val="clear" w:color="auto" w:fill="FFFFFF"/>
        </w:rPr>
        <w:t xml:space="preserve"> Ab 27. September </w:t>
      </w:r>
      <w:r>
        <w:rPr>
          <w:rFonts w:ascii="Source Sans Pro" w:hAnsi="Source Sans Pro" w:cs="Segoe UI"/>
          <w:color w:val="0D0D0D"/>
          <w:shd w:val="clear" w:color="auto" w:fill="FFFFFF"/>
        </w:rPr>
        <w:t xml:space="preserve">startet der achtmonatige Kurs </w:t>
      </w:r>
      <w:r w:rsidRPr="00CE69E6">
        <w:rPr>
          <w:rFonts w:ascii="Source Sans Pro" w:hAnsi="Source Sans Pro" w:cs="Segoe UI"/>
          <w:color w:val="0D0D0D"/>
          <w:shd w:val="clear" w:color="auto" w:fill="FFFFFF"/>
        </w:rPr>
        <w:t>in St. Pölten.</w:t>
      </w:r>
      <w:r w:rsidRPr="00E401EB">
        <w:t xml:space="preserve"> </w:t>
      </w:r>
      <w:r w:rsidRPr="00E401EB">
        <w:rPr>
          <w:rFonts w:ascii="Source Sans Pro" w:hAnsi="Source Sans Pro" w:cs="Segoe UI"/>
          <w:color w:val="0D0D0D"/>
          <w:shd w:val="clear" w:color="auto" w:fill="FFFFFF"/>
        </w:rPr>
        <w:t xml:space="preserve">In dieser praxisorientierten Ausbildung erhalten </w:t>
      </w:r>
      <w:r w:rsidR="00C73072">
        <w:rPr>
          <w:rFonts w:ascii="Source Sans Pro" w:hAnsi="Source Sans Pro" w:cs="Segoe UI"/>
          <w:color w:val="0D0D0D"/>
          <w:shd w:val="clear" w:color="auto" w:fill="FFFFFF"/>
        </w:rPr>
        <w:t>die Teilnehmer*innen</w:t>
      </w:r>
      <w:r w:rsidRPr="00E401EB">
        <w:rPr>
          <w:rFonts w:ascii="Source Sans Pro" w:hAnsi="Source Sans Pro" w:cs="Segoe UI"/>
          <w:color w:val="0D0D0D"/>
          <w:shd w:val="clear" w:color="auto" w:fill="FFFFFF"/>
        </w:rPr>
        <w:t xml:space="preserve"> fundiertes Fachwissen, effektive Trainingsmethoden und wertvolle Einblicke in die individuelle Förderung bei </w:t>
      </w:r>
      <w:r w:rsidR="00C73072">
        <w:rPr>
          <w:rFonts w:ascii="Source Sans Pro" w:hAnsi="Source Sans Pro" w:cs="Segoe UI"/>
          <w:color w:val="0D0D0D"/>
          <w:shd w:val="clear" w:color="auto" w:fill="FFFFFF"/>
        </w:rPr>
        <w:t>Lese-Rechtschreib- oder Rechenschwäche</w:t>
      </w:r>
      <w:r w:rsidRPr="00E401EB">
        <w:rPr>
          <w:rFonts w:ascii="Source Sans Pro" w:hAnsi="Source Sans Pro" w:cs="Segoe UI"/>
          <w:color w:val="0D0D0D"/>
          <w:shd w:val="clear" w:color="auto" w:fill="FFFFFF"/>
        </w:rPr>
        <w:t>.</w:t>
      </w:r>
    </w:p>
    <w:p w:rsidR="00E401EB" w:rsidRDefault="00E401EB" w:rsidP="00E401EB">
      <w:pPr>
        <w:spacing w:line="360" w:lineRule="auto"/>
        <w:rPr>
          <w:rFonts w:ascii="Source Sans Pro" w:hAnsi="Source Sans Pro"/>
          <w:b/>
        </w:rPr>
      </w:pPr>
    </w:p>
    <w:p w:rsidR="00E401EB" w:rsidRPr="00D41A88" w:rsidRDefault="00E401EB" w:rsidP="00E401EB">
      <w:pPr>
        <w:spacing w:line="360" w:lineRule="auto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O</w:t>
      </w:r>
      <w:r w:rsidRPr="00D41A88">
        <w:rPr>
          <w:rFonts w:ascii="Source Sans Pro" w:hAnsi="Source Sans Pro"/>
          <w:b/>
        </w:rPr>
        <w:t>nline informieren und anmelden</w:t>
      </w:r>
      <w:r w:rsidR="00C73072"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 xml:space="preserve"> </w:t>
      </w:r>
      <w:hyperlink r:id="rId8" w:history="1">
        <w:r w:rsidRPr="00B300BA">
          <w:rPr>
            <w:rStyle w:val="Hyperlink"/>
            <w:rFonts w:ascii="Source Sans Pro" w:hAnsi="Source Sans Pro"/>
            <w:b/>
          </w:rPr>
          <w:t>noe.hilfswerkakademie.at</w:t>
        </w:r>
      </w:hyperlink>
      <w:r>
        <w:rPr>
          <w:rFonts w:ascii="Source Sans Pro" w:hAnsi="Source Sans Pro"/>
          <w:b/>
        </w:rPr>
        <w:t xml:space="preserve"> </w:t>
      </w:r>
    </w:p>
    <w:p w:rsidR="00B649C3" w:rsidRDefault="00B649C3" w:rsidP="00D41A88">
      <w:pPr>
        <w:spacing w:line="360" w:lineRule="auto"/>
        <w:rPr>
          <w:rFonts w:ascii="Source Sans Pro" w:hAnsi="Source Sans Pro"/>
          <w:b/>
        </w:rPr>
      </w:pPr>
    </w:p>
    <w:p w:rsidR="004F5AE6" w:rsidRDefault="004F5AE6" w:rsidP="00D41A88">
      <w:pPr>
        <w:spacing w:line="360" w:lineRule="auto"/>
        <w:rPr>
          <w:rFonts w:ascii="Source Sans Pro" w:hAnsi="Source Sans Pro"/>
          <w:b/>
        </w:rPr>
      </w:pPr>
      <w:bookmarkStart w:id="1" w:name="_GoBack"/>
      <w:bookmarkEnd w:id="1"/>
    </w:p>
    <w:bookmarkEnd w:id="0"/>
    <w:p w:rsidR="004F5AE6" w:rsidRDefault="004F5AE6" w:rsidP="00F51CFA">
      <w:pPr>
        <w:spacing w:line="360" w:lineRule="auto"/>
        <w:rPr>
          <w:rFonts w:ascii="Source Sans Pro" w:hAnsi="Source Sans Pro"/>
        </w:rPr>
      </w:pPr>
    </w:p>
    <w:p w:rsidR="00E33E39" w:rsidRPr="00E33E39" w:rsidRDefault="00E33E39" w:rsidP="00156C9B">
      <w:pPr>
        <w:spacing w:line="360" w:lineRule="auto"/>
        <w:jc w:val="both"/>
        <w:rPr>
          <w:rFonts w:ascii="Source Sans Pro" w:hAnsi="Source Sans Pro"/>
          <w:sz w:val="20"/>
          <w:szCs w:val="20"/>
        </w:rPr>
      </w:pPr>
      <w:r w:rsidRPr="00DB07E2">
        <w:rPr>
          <w:rFonts w:ascii="Source Sans Pro" w:hAnsi="Source Sans Pro"/>
          <w:b/>
          <w:bCs/>
        </w:rPr>
        <w:t xml:space="preserve">Rückfragen: </w:t>
      </w:r>
      <w:r w:rsidR="00DB07E2">
        <w:rPr>
          <w:rFonts w:ascii="Source Sans Pro" w:hAnsi="Source Sans Pro"/>
          <w:sz w:val="20"/>
          <w:szCs w:val="20"/>
        </w:rPr>
        <w:t xml:space="preserve">Hilfswerk </w:t>
      </w:r>
      <w:r w:rsidR="00156C9B">
        <w:rPr>
          <w:rFonts w:ascii="Source Sans Pro" w:hAnsi="Source Sans Pro"/>
          <w:sz w:val="20"/>
          <w:szCs w:val="20"/>
        </w:rPr>
        <w:t>NÖ</w:t>
      </w:r>
      <w:r w:rsidR="00DB07E2">
        <w:rPr>
          <w:rFonts w:ascii="Source Sans Pro" w:hAnsi="Source Sans Pro"/>
          <w:sz w:val="20"/>
          <w:szCs w:val="20"/>
        </w:rPr>
        <w:t>, Presse &amp; Kommunikation</w:t>
      </w:r>
      <w:r w:rsidR="007D11E5">
        <w:rPr>
          <w:rFonts w:ascii="Source Sans Pro" w:hAnsi="Source Sans Pro"/>
          <w:sz w:val="20"/>
          <w:szCs w:val="20"/>
        </w:rPr>
        <w:t xml:space="preserve">, </w:t>
      </w:r>
      <w:r w:rsidR="00DB07E2">
        <w:rPr>
          <w:rFonts w:ascii="Source Sans Pro" w:hAnsi="Source Sans Pro"/>
          <w:sz w:val="20"/>
          <w:szCs w:val="20"/>
        </w:rPr>
        <w:t xml:space="preserve">Tel. </w:t>
      </w:r>
      <w:r w:rsidR="00A87592">
        <w:rPr>
          <w:rFonts w:ascii="Source Sans Pro" w:hAnsi="Source Sans Pro"/>
          <w:sz w:val="20"/>
          <w:szCs w:val="20"/>
        </w:rPr>
        <w:t>05 9249-30140</w:t>
      </w:r>
      <w:r w:rsidR="00DB07E2">
        <w:rPr>
          <w:rFonts w:ascii="Source Sans Pro" w:hAnsi="Source Sans Pro"/>
          <w:sz w:val="20"/>
          <w:szCs w:val="20"/>
        </w:rPr>
        <w:t>, presse@noe.hilfswerk.at</w:t>
      </w:r>
    </w:p>
    <w:sectPr w:rsidR="00E33E39" w:rsidRPr="00E33E39" w:rsidSect="00823CF5">
      <w:footerReference w:type="default" r:id="rId9"/>
      <w:headerReference w:type="first" r:id="rId10"/>
      <w:footerReference w:type="first" r:id="rId11"/>
      <w:pgSz w:w="11906" w:h="16838"/>
      <w:pgMar w:top="2269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67" w:rsidRDefault="00C44D67">
      <w:r>
        <w:separator/>
      </w:r>
    </w:p>
  </w:endnote>
  <w:endnote w:type="continuationSeparator" w:id="0">
    <w:p w:rsidR="00C44D67" w:rsidRDefault="00C4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E84" w:rsidRDefault="009E2E84" w:rsidP="00986222">
    <w:pPr>
      <w:pStyle w:val="Fuzeile"/>
      <w:rPr>
        <w:sz w:val="18"/>
        <w:szCs w:val="18"/>
      </w:rPr>
    </w:pPr>
  </w:p>
  <w:p w:rsidR="009E2E84" w:rsidRPr="001F4BBF" w:rsidRDefault="009E2E84" w:rsidP="00986222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E84" w:rsidRDefault="009E2E84">
    <w:pPr>
      <w:pStyle w:val="Fuzeile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4DD20" wp14:editId="6A7419FF">
              <wp:simplePos x="0" y="0"/>
              <wp:positionH relativeFrom="column">
                <wp:posOffset>-784225</wp:posOffset>
              </wp:positionH>
              <wp:positionV relativeFrom="paragraph">
                <wp:posOffset>119380</wp:posOffset>
              </wp:positionV>
              <wp:extent cx="7271385" cy="287655"/>
              <wp:effectExtent l="0" t="0" r="5715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1385" cy="28765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2E84" w:rsidRDefault="009E2E84" w:rsidP="002F27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4DD20" id="Rechteck 1" o:spid="_x0000_s1027" style="position:absolute;margin-left:-61.75pt;margin-top:9.4pt;width:572.5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" fillcolor="#fc0 [3207]" stroked="f" strokeweight=".85pt">
              <v:textbox>
                <w:txbxContent>
                  <w:p w:rsidR="009E2E84" w:rsidRDefault="009E2E84" w:rsidP="002F272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67" w:rsidRDefault="00C44D67">
      <w:r>
        <w:separator/>
      </w:r>
    </w:p>
  </w:footnote>
  <w:footnote w:type="continuationSeparator" w:id="0">
    <w:p w:rsidR="00C44D67" w:rsidRDefault="00C4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E84" w:rsidRDefault="00F928E7">
    <w:pPr>
      <w:pStyle w:val="Kopfzeile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367714</wp:posOffset>
              </wp:positionV>
              <wp:extent cx="2952750" cy="438150"/>
              <wp:effectExtent l="0" t="0" r="19050" b="190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0" cy="43815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28E7" w:rsidRPr="00F928E7" w:rsidRDefault="00F928E7" w:rsidP="00F928E7">
                          <w:pPr>
                            <w:jc w:val="center"/>
                            <w:rPr>
                              <w:rFonts w:ascii="Source Sans Pro" w:hAnsi="Source Sans Pro" w:cstheme="minorBidi"/>
                              <w:b/>
                              <w:caps/>
                              <w:color w:val="000000" w:themeColor="text1"/>
                              <w:sz w:val="44"/>
                              <w:lang w:eastAsia="en-US"/>
                            </w:rPr>
                          </w:pPr>
                          <w:r w:rsidRPr="00F928E7">
                            <w:rPr>
                              <w:rFonts w:ascii="Source Sans Pro" w:hAnsi="Source Sans Pro" w:cstheme="minorBidi"/>
                              <w:b/>
                              <w:caps/>
                              <w:color w:val="000000" w:themeColor="text1"/>
                              <w:sz w:val="44"/>
                              <w:lang w:eastAsia="en-US"/>
                            </w:rPr>
                            <w:t>PRESSEINFORMATION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" o:spid="_x0000_s1026" style="position:absolute;margin-left:-4.85pt;margin-top:28.95pt;width:232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" fillcolor="#ffc000" strokecolor="#ffc000" strokeweight=".85pt">
              <v:textbox>
                <w:txbxContent>
                  <w:p w:rsidR="00F928E7" w:rsidRPr="00F928E7" w:rsidRDefault="00F928E7" w:rsidP="00F928E7">
                    <w:pPr>
                      <w:jc w:val="center"/>
                      <w:rPr>
                        <w:rFonts w:ascii="Source Sans Pro" w:hAnsi="Source Sans Pro" w:cstheme="minorBidi"/>
                        <w:b/>
                        <w:caps/>
                        <w:color w:val="000000" w:themeColor="text1"/>
                        <w:sz w:val="44"/>
                        <w:lang w:eastAsia="en-US"/>
                      </w:rPr>
                    </w:pPr>
                    <w:r w:rsidRPr="00F928E7">
                      <w:rPr>
                        <w:rFonts w:ascii="Source Sans Pro" w:hAnsi="Source Sans Pro" w:cstheme="minorBidi"/>
                        <w:b/>
                        <w:caps/>
                        <w:color w:val="000000" w:themeColor="text1"/>
                        <w:sz w:val="44"/>
                        <w:lang w:eastAsia="en-US"/>
                      </w:rPr>
                      <w:t>PRESSEINFORMATION</w:t>
                    </w:r>
                  </w:p>
                </w:txbxContent>
              </v:textbox>
            </v:rect>
          </w:pict>
        </mc:Fallback>
      </mc:AlternateContent>
    </w:r>
    <w:r w:rsidR="009E2E84" w:rsidRPr="00F928E7">
      <w:rPr>
        <w:noProof/>
        <w:color w:val="000000" w:themeColor="text1"/>
      </w:rPr>
      <w:drawing>
        <wp:anchor distT="0" distB="0" distL="114300" distR="114300" simplePos="0" relativeHeight="251663360" behindDoc="0" locked="0" layoutInCell="1" allowOverlap="1" wp14:anchorId="6A17A22D" wp14:editId="27B58DFD">
          <wp:simplePos x="0" y="0"/>
          <wp:positionH relativeFrom="column">
            <wp:posOffset>-22386</wp:posOffset>
          </wp:positionH>
          <wp:positionV relativeFrom="paragraph">
            <wp:posOffset>483235</wp:posOffset>
          </wp:positionV>
          <wp:extent cx="2900045" cy="364490"/>
          <wp:effectExtent l="0" t="0" r="0" b="0"/>
          <wp:wrapNone/>
          <wp:docPr id="6" name="Grafik 6" descr="C:\Users\janin.hager.NOEHW\Desktop\Presseinf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nin.hager.NOEHW\Desktop\Presseinfo_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0004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E84" w:rsidRPr="00C722E6">
      <w:rPr>
        <w:noProof/>
      </w:rPr>
      <w:drawing>
        <wp:anchor distT="0" distB="0" distL="114300" distR="114300" simplePos="0" relativeHeight="251662336" behindDoc="0" locked="0" layoutInCell="1" allowOverlap="1" wp14:anchorId="0CB6B656" wp14:editId="587DB863">
          <wp:simplePos x="0" y="0"/>
          <wp:positionH relativeFrom="column">
            <wp:posOffset>5300980</wp:posOffset>
          </wp:positionH>
          <wp:positionV relativeFrom="paragraph">
            <wp:posOffset>-173355</wp:posOffset>
          </wp:positionV>
          <wp:extent cx="1065530" cy="1021715"/>
          <wp:effectExtent l="0" t="0" r="1270" b="6985"/>
          <wp:wrapNone/>
          <wp:docPr id="7" name="Grafik 7" descr="G:\Logos\Gemeinsam Wege gehen\Logo_W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Gemeinsam Wege gehen\Logo_Weg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98"/>
                  <a:stretch/>
                </pic:blipFill>
                <pic:spPr bwMode="auto">
                  <a:xfrm>
                    <a:off x="0" y="0"/>
                    <a:ext cx="106553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0F"/>
    <w:multiLevelType w:val="hybridMultilevel"/>
    <w:tmpl w:val="1C123E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4FE"/>
    <w:multiLevelType w:val="hybridMultilevel"/>
    <w:tmpl w:val="93967734"/>
    <w:lvl w:ilvl="0" w:tplc="D250D1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CCC554" w:tentative="1">
      <w:start w:val="1"/>
      <w:numFmt w:val="lowerLetter"/>
      <w:lvlText w:val="%2."/>
      <w:lvlJc w:val="left"/>
      <w:pPr>
        <w:ind w:left="1440" w:hanging="360"/>
      </w:pPr>
    </w:lvl>
    <w:lvl w:ilvl="2" w:tplc="B58A1A8E" w:tentative="1">
      <w:start w:val="1"/>
      <w:numFmt w:val="lowerRoman"/>
      <w:lvlText w:val="%3."/>
      <w:lvlJc w:val="right"/>
      <w:pPr>
        <w:ind w:left="2160" w:hanging="180"/>
      </w:pPr>
    </w:lvl>
    <w:lvl w:ilvl="3" w:tplc="0C427BB6" w:tentative="1">
      <w:start w:val="1"/>
      <w:numFmt w:val="decimal"/>
      <w:lvlText w:val="%4."/>
      <w:lvlJc w:val="left"/>
      <w:pPr>
        <w:ind w:left="2880" w:hanging="360"/>
      </w:pPr>
    </w:lvl>
    <w:lvl w:ilvl="4" w:tplc="7990E848" w:tentative="1">
      <w:start w:val="1"/>
      <w:numFmt w:val="lowerLetter"/>
      <w:lvlText w:val="%5."/>
      <w:lvlJc w:val="left"/>
      <w:pPr>
        <w:ind w:left="3600" w:hanging="360"/>
      </w:pPr>
    </w:lvl>
    <w:lvl w:ilvl="5" w:tplc="C7CA0E66" w:tentative="1">
      <w:start w:val="1"/>
      <w:numFmt w:val="lowerRoman"/>
      <w:lvlText w:val="%6."/>
      <w:lvlJc w:val="right"/>
      <w:pPr>
        <w:ind w:left="4320" w:hanging="180"/>
      </w:pPr>
    </w:lvl>
    <w:lvl w:ilvl="6" w:tplc="D632B474" w:tentative="1">
      <w:start w:val="1"/>
      <w:numFmt w:val="decimal"/>
      <w:lvlText w:val="%7."/>
      <w:lvlJc w:val="left"/>
      <w:pPr>
        <w:ind w:left="5040" w:hanging="360"/>
      </w:pPr>
    </w:lvl>
    <w:lvl w:ilvl="7" w:tplc="62E0A834" w:tentative="1">
      <w:start w:val="1"/>
      <w:numFmt w:val="lowerLetter"/>
      <w:lvlText w:val="%8."/>
      <w:lvlJc w:val="left"/>
      <w:pPr>
        <w:ind w:left="5760" w:hanging="360"/>
      </w:pPr>
    </w:lvl>
    <w:lvl w:ilvl="8" w:tplc="72302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14A9"/>
    <w:multiLevelType w:val="multilevel"/>
    <w:tmpl w:val="94AC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D6CF2"/>
    <w:multiLevelType w:val="hybridMultilevel"/>
    <w:tmpl w:val="9E1661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37300"/>
    <w:multiLevelType w:val="multilevel"/>
    <w:tmpl w:val="36269A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7199C"/>
    <w:multiLevelType w:val="hybridMultilevel"/>
    <w:tmpl w:val="6FEC0DF4"/>
    <w:lvl w:ilvl="0" w:tplc="0F6023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88D0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BACB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DCA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568E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AEEF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362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8471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F23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CA25D2"/>
    <w:multiLevelType w:val="hybridMultilevel"/>
    <w:tmpl w:val="0CE87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703EE"/>
    <w:multiLevelType w:val="hybridMultilevel"/>
    <w:tmpl w:val="DFAA0BB6"/>
    <w:lvl w:ilvl="0" w:tplc="C14C0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C6B26"/>
    <w:multiLevelType w:val="hybridMultilevel"/>
    <w:tmpl w:val="B58EB402"/>
    <w:lvl w:ilvl="0" w:tplc="71AA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C8ABBA" w:tentative="1">
      <w:start w:val="1"/>
      <w:numFmt w:val="lowerLetter"/>
      <w:lvlText w:val="%2."/>
      <w:lvlJc w:val="left"/>
      <w:pPr>
        <w:ind w:left="1440" w:hanging="360"/>
      </w:pPr>
    </w:lvl>
    <w:lvl w:ilvl="2" w:tplc="B3DCA866" w:tentative="1">
      <w:start w:val="1"/>
      <w:numFmt w:val="lowerRoman"/>
      <w:lvlText w:val="%3."/>
      <w:lvlJc w:val="right"/>
      <w:pPr>
        <w:ind w:left="2160" w:hanging="180"/>
      </w:pPr>
    </w:lvl>
    <w:lvl w:ilvl="3" w:tplc="E256AB3C" w:tentative="1">
      <w:start w:val="1"/>
      <w:numFmt w:val="decimal"/>
      <w:lvlText w:val="%4."/>
      <w:lvlJc w:val="left"/>
      <w:pPr>
        <w:ind w:left="2880" w:hanging="360"/>
      </w:pPr>
    </w:lvl>
    <w:lvl w:ilvl="4" w:tplc="9BBC05D2" w:tentative="1">
      <w:start w:val="1"/>
      <w:numFmt w:val="lowerLetter"/>
      <w:lvlText w:val="%5."/>
      <w:lvlJc w:val="left"/>
      <w:pPr>
        <w:ind w:left="3600" w:hanging="360"/>
      </w:pPr>
    </w:lvl>
    <w:lvl w:ilvl="5" w:tplc="CCD221E4" w:tentative="1">
      <w:start w:val="1"/>
      <w:numFmt w:val="lowerRoman"/>
      <w:lvlText w:val="%6."/>
      <w:lvlJc w:val="right"/>
      <w:pPr>
        <w:ind w:left="4320" w:hanging="180"/>
      </w:pPr>
    </w:lvl>
    <w:lvl w:ilvl="6" w:tplc="9BACAEA4" w:tentative="1">
      <w:start w:val="1"/>
      <w:numFmt w:val="decimal"/>
      <w:lvlText w:val="%7."/>
      <w:lvlJc w:val="left"/>
      <w:pPr>
        <w:ind w:left="5040" w:hanging="360"/>
      </w:pPr>
    </w:lvl>
    <w:lvl w:ilvl="7" w:tplc="36CED79C" w:tentative="1">
      <w:start w:val="1"/>
      <w:numFmt w:val="lowerLetter"/>
      <w:lvlText w:val="%8."/>
      <w:lvlJc w:val="left"/>
      <w:pPr>
        <w:ind w:left="5760" w:hanging="360"/>
      </w:pPr>
    </w:lvl>
    <w:lvl w:ilvl="8" w:tplc="3B161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2F1C"/>
    <w:multiLevelType w:val="hybridMultilevel"/>
    <w:tmpl w:val="F8686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6B04"/>
    <w:multiLevelType w:val="multilevel"/>
    <w:tmpl w:val="36269A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992136"/>
    <w:multiLevelType w:val="hybridMultilevel"/>
    <w:tmpl w:val="4C2463CC"/>
    <w:lvl w:ilvl="0" w:tplc="E4368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  <w:lvlOverride w:ilvl="0">
      <w:startOverride w:val="20"/>
    </w:lvlOverride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B9"/>
    <w:rsid w:val="00001FA4"/>
    <w:rsid w:val="0000301C"/>
    <w:rsid w:val="0000356E"/>
    <w:rsid w:val="0000415E"/>
    <w:rsid w:val="0001418F"/>
    <w:rsid w:val="00017411"/>
    <w:rsid w:val="00022484"/>
    <w:rsid w:val="00023AD0"/>
    <w:rsid w:val="000311F3"/>
    <w:rsid w:val="000507EA"/>
    <w:rsid w:val="00061A89"/>
    <w:rsid w:val="000B1887"/>
    <w:rsid w:val="000B39D1"/>
    <w:rsid w:val="000B6ABF"/>
    <w:rsid w:val="001155CB"/>
    <w:rsid w:val="00123276"/>
    <w:rsid w:val="0012658C"/>
    <w:rsid w:val="0013518D"/>
    <w:rsid w:val="00142E9D"/>
    <w:rsid w:val="00150AA0"/>
    <w:rsid w:val="001542CD"/>
    <w:rsid w:val="00156C9B"/>
    <w:rsid w:val="0016213B"/>
    <w:rsid w:val="00162B48"/>
    <w:rsid w:val="001A7B7C"/>
    <w:rsid w:val="001B0DB3"/>
    <w:rsid w:val="001B0E27"/>
    <w:rsid w:val="001B2BF9"/>
    <w:rsid w:val="001B6AA1"/>
    <w:rsid w:val="001D7E1A"/>
    <w:rsid w:val="001F3CD7"/>
    <w:rsid w:val="00215D6F"/>
    <w:rsid w:val="002215D3"/>
    <w:rsid w:val="002255F9"/>
    <w:rsid w:val="0024162C"/>
    <w:rsid w:val="002526F2"/>
    <w:rsid w:val="002537DA"/>
    <w:rsid w:val="00256CEE"/>
    <w:rsid w:val="002667FF"/>
    <w:rsid w:val="0028071B"/>
    <w:rsid w:val="0028087D"/>
    <w:rsid w:val="00282317"/>
    <w:rsid w:val="00282939"/>
    <w:rsid w:val="00286EC5"/>
    <w:rsid w:val="002A390B"/>
    <w:rsid w:val="002C65F8"/>
    <w:rsid w:val="002C7059"/>
    <w:rsid w:val="002E6BE3"/>
    <w:rsid w:val="002F272B"/>
    <w:rsid w:val="00300BA4"/>
    <w:rsid w:val="00303FA0"/>
    <w:rsid w:val="00306F73"/>
    <w:rsid w:val="003134C1"/>
    <w:rsid w:val="00332DB6"/>
    <w:rsid w:val="0034729E"/>
    <w:rsid w:val="00361061"/>
    <w:rsid w:val="00364F39"/>
    <w:rsid w:val="003671B9"/>
    <w:rsid w:val="003717B4"/>
    <w:rsid w:val="003B5235"/>
    <w:rsid w:val="003B52A0"/>
    <w:rsid w:val="003B629A"/>
    <w:rsid w:val="003C77A8"/>
    <w:rsid w:val="003D5F7D"/>
    <w:rsid w:val="004116B5"/>
    <w:rsid w:val="004266CA"/>
    <w:rsid w:val="00427AFB"/>
    <w:rsid w:val="00442ABC"/>
    <w:rsid w:val="00450A3F"/>
    <w:rsid w:val="00467ED3"/>
    <w:rsid w:val="00472687"/>
    <w:rsid w:val="00490298"/>
    <w:rsid w:val="00493A68"/>
    <w:rsid w:val="004A0D68"/>
    <w:rsid w:val="004A4FFC"/>
    <w:rsid w:val="004D3032"/>
    <w:rsid w:val="004F2B36"/>
    <w:rsid w:val="004F5AE6"/>
    <w:rsid w:val="00502759"/>
    <w:rsid w:val="00524ABD"/>
    <w:rsid w:val="00525AC1"/>
    <w:rsid w:val="00535850"/>
    <w:rsid w:val="00575F6C"/>
    <w:rsid w:val="00586911"/>
    <w:rsid w:val="00593447"/>
    <w:rsid w:val="00593F3A"/>
    <w:rsid w:val="005A2CCB"/>
    <w:rsid w:val="005A7776"/>
    <w:rsid w:val="005D0318"/>
    <w:rsid w:val="005F161A"/>
    <w:rsid w:val="005F25B2"/>
    <w:rsid w:val="006300FB"/>
    <w:rsid w:val="00632EF8"/>
    <w:rsid w:val="0063725E"/>
    <w:rsid w:val="00655890"/>
    <w:rsid w:val="00656A78"/>
    <w:rsid w:val="00660AB1"/>
    <w:rsid w:val="00661CBA"/>
    <w:rsid w:val="006620E7"/>
    <w:rsid w:val="00664CA7"/>
    <w:rsid w:val="006848A2"/>
    <w:rsid w:val="006A5D05"/>
    <w:rsid w:val="006C3B68"/>
    <w:rsid w:val="006D39C8"/>
    <w:rsid w:val="006D3DAA"/>
    <w:rsid w:val="006F06A8"/>
    <w:rsid w:val="006F0A30"/>
    <w:rsid w:val="00701408"/>
    <w:rsid w:val="00716440"/>
    <w:rsid w:val="00735A88"/>
    <w:rsid w:val="007459B7"/>
    <w:rsid w:val="00765852"/>
    <w:rsid w:val="00766F98"/>
    <w:rsid w:val="00776C32"/>
    <w:rsid w:val="00782B02"/>
    <w:rsid w:val="007A16E5"/>
    <w:rsid w:val="007C0140"/>
    <w:rsid w:val="007D11E5"/>
    <w:rsid w:val="007D3BD1"/>
    <w:rsid w:val="00800374"/>
    <w:rsid w:val="00802445"/>
    <w:rsid w:val="008046CF"/>
    <w:rsid w:val="00815EB0"/>
    <w:rsid w:val="00823CF5"/>
    <w:rsid w:val="00850229"/>
    <w:rsid w:val="00851EEC"/>
    <w:rsid w:val="00863C71"/>
    <w:rsid w:val="00883FD0"/>
    <w:rsid w:val="008A4D80"/>
    <w:rsid w:val="008C059B"/>
    <w:rsid w:val="008C77D5"/>
    <w:rsid w:val="008D6BFB"/>
    <w:rsid w:val="008F10C0"/>
    <w:rsid w:val="00900F50"/>
    <w:rsid w:val="009020EE"/>
    <w:rsid w:val="00914FDD"/>
    <w:rsid w:val="00920168"/>
    <w:rsid w:val="00935B6A"/>
    <w:rsid w:val="0094375E"/>
    <w:rsid w:val="00953850"/>
    <w:rsid w:val="00964957"/>
    <w:rsid w:val="009803E6"/>
    <w:rsid w:val="009809E4"/>
    <w:rsid w:val="00986222"/>
    <w:rsid w:val="009A0174"/>
    <w:rsid w:val="009A0200"/>
    <w:rsid w:val="009C23C2"/>
    <w:rsid w:val="009C67C5"/>
    <w:rsid w:val="009D04C4"/>
    <w:rsid w:val="009E1388"/>
    <w:rsid w:val="009E2E84"/>
    <w:rsid w:val="00A125A9"/>
    <w:rsid w:val="00A171A3"/>
    <w:rsid w:val="00A32451"/>
    <w:rsid w:val="00A4649F"/>
    <w:rsid w:val="00A568F2"/>
    <w:rsid w:val="00A56CE3"/>
    <w:rsid w:val="00A6747A"/>
    <w:rsid w:val="00A705F6"/>
    <w:rsid w:val="00A714A3"/>
    <w:rsid w:val="00A80229"/>
    <w:rsid w:val="00A87592"/>
    <w:rsid w:val="00A90CE4"/>
    <w:rsid w:val="00A90DDF"/>
    <w:rsid w:val="00AA4C59"/>
    <w:rsid w:val="00AB03DA"/>
    <w:rsid w:val="00AE60C7"/>
    <w:rsid w:val="00B16458"/>
    <w:rsid w:val="00B339F8"/>
    <w:rsid w:val="00B46CDB"/>
    <w:rsid w:val="00B53996"/>
    <w:rsid w:val="00B57E93"/>
    <w:rsid w:val="00B649C3"/>
    <w:rsid w:val="00B7364A"/>
    <w:rsid w:val="00B7509D"/>
    <w:rsid w:val="00B836C8"/>
    <w:rsid w:val="00B94D5A"/>
    <w:rsid w:val="00B95E04"/>
    <w:rsid w:val="00BB38CA"/>
    <w:rsid w:val="00BB395B"/>
    <w:rsid w:val="00BD03F8"/>
    <w:rsid w:val="00BE1EEC"/>
    <w:rsid w:val="00BE4B58"/>
    <w:rsid w:val="00C0239C"/>
    <w:rsid w:val="00C03FFD"/>
    <w:rsid w:val="00C05DB0"/>
    <w:rsid w:val="00C061C2"/>
    <w:rsid w:val="00C138A0"/>
    <w:rsid w:val="00C360A2"/>
    <w:rsid w:val="00C44D67"/>
    <w:rsid w:val="00C6212D"/>
    <w:rsid w:val="00C71A2A"/>
    <w:rsid w:val="00C722E6"/>
    <w:rsid w:val="00C73072"/>
    <w:rsid w:val="00C84FB0"/>
    <w:rsid w:val="00CA2DF2"/>
    <w:rsid w:val="00CA43C0"/>
    <w:rsid w:val="00CA4A31"/>
    <w:rsid w:val="00CB249C"/>
    <w:rsid w:val="00CB2B9B"/>
    <w:rsid w:val="00CB6483"/>
    <w:rsid w:val="00CB7B1A"/>
    <w:rsid w:val="00CC5B02"/>
    <w:rsid w:val="00CD3CB9"/>
    <w:rsid w:val="00CD49A3"/>
    <w:rsid w:val="00CE41DD"/>
    <w:rsid w:val="00CF27ED"/>
    <w:rsid w:val="00CF5F54"/>
    <w:rsid w:val="00D0667A"/>
    <w:rsid w:val="00D41A88"/>
    <w:rsid w:val="00D457ED"/>
    <w:rsid w:val="00DB07E2"/>
    <w:rsid w:val="00DB2D85"/>
    <w:rsid w:val="00DE4F16"/>
    <w:rsid w:val="00DE6540"/>
    <w:rsid w:val="00DE6631"/>
    <w:rsid w:val="00E02185"/>
    <w:rsid w:val="00E02897"/>
    <w:rsid w:val="00E16F92"/>
    <w:rsid w:val="00E211AA"/>
    <w:rsid w:val="00E33E39"/>
    <w:rsid w:val="00E35FE1"/>
    <w:rsid w:val="00E401EB"/>
    <w:rsid w:val="00E4074E"/>
    <w:rsid w:val="00E427C2"/>
    <w:rsid w:val="00E579D1"/>
    <w:rsid w:val="00E71718"/>
    <w:rsid w:val="00E74F9D"/>
    <w:rsid w:val="00E86DA1"/>
    <w:rsid w:val="00EC5D4F"/>
    <w:rsid w:val="00EE1431"/>
    <w:rsid w:val="00EE6856"/>
    <w:rsid w:val="00F232D4"/>
    <w:rsid w:val="00F4411D"/>
    <w:rsid w:val="00F51CFA"/>
    <w:rsid w:val="00F67E1D"/>
    <w:rsid w:val="00F74FAC"/>
    <w:rsid w:val="00F928E7"/>
    <w:rsid w:val="00FA2A44"/>
    <w:rsid w:val="00FB0BE8"/>
    <w:rsid w:val="00FB2D75"/>
    <w:rsid w:val="00FC468A"/>
    <w:rsid w:val="00FC5260"/>
    <w:rsid w:val="00FD145E"/>
    <w:rsid w:val="00FE239B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5DDC18"/>
  <w15:docId w15:val="{8652658D-1E5C-4172-8108-DCF6EF2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B78CC"/>
    <w:pPr>
      <w:keepNext/>
      <w:outlineLvl w:val="2"/>
    </w:pPr>
    <w:rPr>
      <w:rFonts w:eastAsia="Times New Roman" w:cs="Times New Roman"/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0FA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1B78CC"/>
    <w:rPr>
      <w:rFonts w:eastAsia="Times New Roman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nhideWhenUsed/>
    <w:rsid w:val="001B78CC"/>
    <w:rPr>
      <w:color w:val="0000FF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1B78CC"/>
    <w:rPr>
      <w:rFonts w:eastAsia="Times New Roman" w:cs="Times New Roman"/>
      <w:b/>
      <w:sz w:val="28"/>
      <w:szCs w:val="20"/>
    </w:rPr>
  </w:style>
  <w:style w:type="paragraph" w:customStyle="1" w:styleId="LAKISText">
    <w:name w:val="LAKIS_Text"/>
    <w:rsid w:val="001B78CC"/>
    <w:pPr>
      <w:spacing w:line="360" w:lineRule="auto"/>
    </w:pPr>
    <w:rPr>
      <w:rFonts w:eastAsia="Times New Roman" w:cs="Times New Roman"/>
      <w:sz w:val="24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8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8C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4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40CF"/>
  </w:style>
  <w:style w:type="paragraph" w:styleId="Fuzeile">
    <w:name w:val="footer"/>
    <w:basedOn w:val="Standard"/>
    <w:link w:val="FuzeileZchn"/>
    <w:uiPriority w:val="99"/>
    <w:unhideWhenUsed/>
    <w:rsid w:val="00EF40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40CF"/>
  </w:style>
  <w:style w:type="character" w:styleId="BesuchterLink">
    <w:name w:val="FollowedHyperlink"/>
    <w:basedOn w:val="Absatz-Standardschriftart"/>
    <w:uiPriority w:val="99"/>
    <w:semiHidden/>
    <w:unhideWhenUsed/>
    <w:rsid w:val="002F64FE"/>
    <w:rPr>
      <w:color w:val="7F6F6F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74FA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34C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51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.hilfswerkakademie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ilfswerk_Farbwelt">
  <a:themeElements>
    <a:clrScheme name="Hilfswerk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E95D0F"/>
      </a:accent1>
      <a:accent2>
        <a:srgbClr val="EE7F00"/>
      </a:accent2>
      <a:accent3>
        <a:srgbClr val="F6A800"/>
      </a:accent3>
      <a:accent4>
        <a:srgbClr val="FFCC00"/>
      </a:accent4>
      <a:accent5>
        <a:srgbClr val="FFEB99"/>
      </a:accent5>
      <a:accent6>
        <a:srgbClr val="FFF5CC"/>
      </a:accent6>
      <a:hlink>
        <a:srgbClr val="E95D0F"/>
      </a:hlink>
      <a:folHlink>
        <a:srgbClr val="7F6F6F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1D6C-CE35-44F2-9AC9-BDB688D0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HW_Pressetext_Wir gemeinsam. Die Hilfswerk-Woche 2017_Nachbericht</vt:lpstr>
    </vt:vector>
  </TitlesOfParts>
  <Company>NOE Hilfswerk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HW_Pressetext_Wir gemeinsam. Die Hilfswerk-Woche 2017_Nachbericht</dc:title>
  <dc:creator>Schreiner Elisabeth</dc:creator>
  <cp:lastModifiedBy>Satzinger Petra</cp:lastModifiedBy>
  <cp:revision>4</cp:revision>
  <cp:lastPrinted>2023-05-11T08:36:00Z</cp:lastPrinted>
  <dcterms:created xsi:type="dcterms:W3CDTF">2025-06-02T09:04:00Z</dcterms:created>
  <dcterms:modified xsi:type="dcterms:W3CDTF">2025-06-02T09:14:00Z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Hager, Janin</vt:lpwstr>
  </property>
  <property fmtid="{D5CDD505-2E9C-101B-9397-08002B2CF9AE}" pid="3" name="rox_CreatedBy">
    <vt:lpwstr>28.06.2017</vt:lpwstr>
  </property>
  <property fmtid="{D5CDD505-2E9C-101B-9397-08002B2CF9AE}" pid="4" name="rox_Description">
    <vt:lpwstr/>
  </property>
  <property fmtid="{D5CDD505-2E9C-101B-9397-08002B2CF9AE}" pid="5" name="rox_DocPath">
    <vt:lpwstr>Dokumente/B Support- und Entwicklungsfunktionen/Marketing &amp; Kommunikation/Aktuell/Hilfswerk-Woche</vt:lpwstr>
  </property>
  <property fmtid="{D5CDD505-2E9C-101B-9397-08002B2CF9AE}" pid="6" name="rox_DocType">
    <vt:lpwstr>freies Dokument</vt:lpwstr>
  </property>
  <property fmtid="{D5CDD505-2E9C-101B-9397-08002B2CF9AE}" pid="7" name="rox_FileName">
    <vt:lpwstr>HW_Pressetext_Wir gemeinsam. Die Hilfswerk-Woche 2017_Nachbericht.docx</vt:lpwstr>
  </property>
  <property fmtid="{D5CDD505-2E9C-101B-9397-08002B2CF9AE}" pid="8" name="rox_ID">
    <vt:lpwstr>9995</vt:lpwstr>
  </property>
  <property fmtid="{D5CDD505-2E9C-101B-9397-08002B2CF9AE}" pid="9" name="rox_Meta">
    <vt:lpwstr>10</vt:lpwstr>
  </property>
  <property fmtid="{D5CDD505-2E9C-101B-9397-08002B2CF9AE}" pid="10" name="rox_Meta0">
    <vt:lpwstr>&lt;fields&gt;&lt;Field id="rox_ID" caption="ID"/&gt;&lt;Field id="rox_Title" caption="Titel"/&gt;&lt;Field id="rox_Status" caption="Status"/&gt;&lt;Field</vt:lpwstr>
  </property>
  <property fmtid="{D5CDD505-2E9C-101B-9397-08002B2CF9AE}" pid="11" name="rox_Meta1">
    <vt:lpwstr> id="rox_Description" caption="Beschreibung"/&gt;&lt;Field id="rox_DocType" caption="Dokumententyp"/&gt;&lt;Field id="rox_CreatedBy" captio</vt:lpwstr>
  </property>
  <property fmtid="{D5CDD505-2E9C-101B-9397-08002B2CF9AE}" pid="12" name="rox_Meta10">
    <vt:lpwstr/>
  </property>
  <property fmtid="{D5CDD505-2E9C-101B-9397-08002B2CF9AE}" pid="13" name="rox_Meta2">
    <vt:lpwstr>n="Erstellt am"/&gt;&lt;Field id="rox_CreatedAt" caption="Erstellt von"/&gt;&lt;Field id="rox_UpdatedBy" caption="Geändert von"/&gt;&lt;Field id=</vt:lpwstr>
  </property>
  <property fmtid="{D5CDD505-2E9C-101B-9397-08002B2CF9AE}" pid="14" name="rox_Meta3">
    <vt:lpwstr>"rox_UpdatedAt" caption="Geändert am"/&gt;&lt;Field id="rox_DocPath" caption="Pfad"/&gt;&lt;Field id="rox_ParentDocTitle" caption="Ordner"/</vt:lpwstr>
  </property>
  <property fmtid="{D5CDD505-2E9C-101B-9397-08002B2CF9AE}" pid="15" name="rox_Meta4">
    <vt:lpwstr>&gt;&lt;Field id="rox_FileName" caption="Dateiname"/&gt;&lt;Field id="rox_releasedate" caption="Ausgabedatum"/&gt;&lt;Field id="rox_RoleV" captio</vt:lpwstr>
  </property>
  <property fmtid="{D5CDD505-2E9C-101B-9397-08002B2CF9AE}" pid="16" name="rox_Meta5">
    <vt:lpwstr>n="Rolle: Verantwortlich"/&gt;&lt;Field id="rox_RoleD" caption="Rolle: Verteilberechtigt"/&gt;&lt;Field id="rox_RoleD_2" caption="Rolle: Ve</vt:lpwstr>
  </property>
  <property fmtid="{D5CDD505-2E9C-101B-9397-08002B2CF9AE}" pid="17" name="rox_Meta6">
    <vt:lpwstr>rteilberechtigt_2"/&gt;&lt;Field id="rox_RoleD_3" caption="Rolle: Verteilberechtigt_3"/&gt;&lt;Field id="rox_RoleD_4" caption="Rolle: Verte</vt:lpwstr>
  </property>
  <property fmtid="{D5CDD505-2E9C-101B-9397-08002B2CF9AE}" pid="18" name="rox_Meta7">
    <vt:lpwstr>ilberechtigt_4"/&gt;&lt;Field id="rox_RoleD_5" caption="Rolle: Verteilberechtigt_5"/&gt;&lt;Field id="rox_RoleD_6" caption="Rolle: Verteilb</vt:lpwstr>
  </property>
  <property fmtid="{D5CDD505-2E9C-101B-9397-08002B2CF9AE}" pid="19" name="rox_Meta8">
    <vt:lpwstr>erechtigt_6"/&gt;&lt;Field id="rox_RoleE" caption="Rolle: Empfänger"/&gt;&lt;Field id="rox_ReferencesTo" caption="Referenzen auf" type="Ref</vt:lpwstr>
  </property>
  <property fmtid="{D5CDD505-2E9C-101B-9397-08002B2CF9AE}" pid="20" name="rox_Meta9">
    <vt:lpwstr>To" url="http://SRV25/Roxtra"/&gt;&lt;/fields&gt;
</vt:lpwstr>
  </property>
  <property fmtid="{D5CDD505-2E9C-101B-9397-08002B2CF9AE}" pid="21" name="rox_ParentDocTitle">
    <vt:lpwstr>Hilfswerk-Woche</vt:lpwstr>
  </property>
  <property fmtid="{D5CDD505-2E9C-101B-9397-08002B2CF9AE}" pid="22" name="rox_ReferencesTo">
    <vt:lpwstr>...</vt:lpwstr>
  </property>
  <property fmtid="{D5CDD505-2E9C-101B-9397-08002B2CF9AE}" pid="23" name="rox_releasedate">
    <vt:lpwstr>28.06.2017</vt:lpwstr>
  </property>
  <property fmtid="{D5CDD505-2E9C-101B-9397-08002B2CF9AE}" pid="24" name="rox_RoleD">
    <vt:lpwstr>GRUPPE: Bearbeiter Admin
GRUPPE: Bearbeiter Marketing &amp; Ehrenamt
GRUPPE: Bearbeiter V&amp;F
GRUPPE: GBL ALLE (ohne GF)
GRUPPE: </vt:lpwstr>
  </property>
  <property fmtid="{D5CDD505-2E9C-101B-9397-08002B2CF9AE}" pid="25" name="rox_RoleD_2">
    <vt:lpwstr>GBL Finanzen, PI
GRUPPE: GF
GRUPPE: GL ALLE
GRUPPE: GL Rewe
GRUPPE: Roxtra_Administrator
GRUPPE: </vt:lpwstr>
  </property>
  <property fmtid="{D5CDD505-2E9C-101B-9397-08002B2CF9AE}" pid="26" name="rox_RoleD_3">
    <vt:lpwstr>Roxtra_HPD_Bearbeiter
Administrator, Administrator
Aksakalli, Gülay
Ecker, Cornelia
Fuchs, Elke
Gleirscher, </vt:lpwstr>
  </property>
  <property fmtid="{D5CDD505-2E9C-101B-9397-08002B2CF9AE}" pid="27" name="rox_RoleD_4">
    <vt:lpwstr>Christoph
Gleiß, Regina
Hager, Janin
Hager, Jennifer
Hold, Julia
Kern, Sonja
Knapp, Franz
Kocher, Erwin
Mayer, </vt:lpwstr>
  </property>
  <property fmtid="{D5CDD505-2E9C-101B-9397-08002B2CF9AE}" pid="28" name="rox_RoleD_5">
    <vt:lpwstr>Claudia
Mellacher, Sabine
Neuwirth, Silvia
Pasching, Michaela
Schiefer, Irmgard
Schmied, Elfriede-Bianca
Schober, </vt:lpwstr>
  </property>
  <property fmtid="{D5CDD505-2E9C-101B-9397-08002B2CF9AE}" pid="29" name="rox_RoleD_6">
    <vt:lpwstr>Eleonore
Schuster, Andrea
System, roXtra
Tanzer, Edith</vt:lpwstr>
  </property>
  <property fmtid="{D5CDD505-2E9C-101B-9397-08002B2CF9AE}" pid="30" name="rox_RoleE">
    <vt:lpwstr/>
  </property>
  <property fmtid="{D5CDD505-2E9C-101B-9397-08002B2CF9AE}" pid="31" name="rox_RoleV">
    <vt:lpwstr>Hager, Janin</vt:lpwstr>
  </property>
  <property fmtid="{D5CDD505-2E9C-101B-9397-08002B2CF9AE}" pid="32" name="rox_Status">
    <vt:lpwstr>freigegeben</vt:lpwstr>
  </property>
  <property fmtid="{D5CDD505-2E9C-101B-9397-08002B2CF9AE}" pid="33" name="rox_Title">
    <vt:lpwstr>HW_Pressetext_Wir gemeinsam. Die Hilfswerk-Woche 2017_Nachbericht</vt:lpwstr>
  </property>
  <property fmtid="{D5CDD505-2E9C-101B-9397-08002B2CF9AE}" pid="34" name="rox_UpdatedAt">
    <vt:lpwstr>28.06.2017</vt:lpwstr>
  </property>
  <property fmtid="{D5CDD505-2E9C-101B-9397-08002B2CF9AE}" pid="35" name="rox_UpdatedBy">
    <vt:lpwstr>Hager, Janin</vt:lpwstr>
  </property>
</Properties>
</file>